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sz w:val="52"/>
          <w:szCs w:val="52"/>
        </w:rPr>
      </w:pPr>
      <w:r>
        <w:rPr>
          <w:rFonts w:hint="eastAsia"/>
          <w:sz w:val="52"/>
          <w:szCs w:val="52"/>
          <w:lang w:val="en-US" w:eastAsia="zh-CN"/>
        </w:rPr>
        <w:t>苏州市苏城环保厨业有限公司</w:t>
      </w:r>
      <w:r>
        <w:rPr>
          <w:rFonts w:hint="eastAsia"/>
          <w:sz w:val="52"/>
          <w:szCs w:val="52"/>
        </w:rPr>
        <w:t xml:space="preserve">  </w:t>
      </w:r>
      <w:r>
        <w:rPr>
          <w:sz w:val="52"/>
          <w:szCs w:val="52"/>
        </w:rPr>
        <w:t xml:space="preserve">              </w:t>
      </w:r>
    </w:p>
    <w:p>
      <w:pPr>
        <w:jc w:val="both"/>
        <w:rPr>
          <w:sz w:val="52"/>
          <w:szCs w:val="52"/>
        </w:rPr>
      </w:pPr>
    </w:p>
    <w:p>
      <w:pPr>
        <w:jc w:val="center"/>
        <w:rPr>
          <w:sz w:val="84"/>
          <w:szCs w:val="84"/>
        </w:rPr>
      </w:pPr>
      <w:r>
        <w:rPr>
          <w:sz w:val="84"/>
          <w:szCs w:val="84"/>
        </w:rPr>
        <w:t>商品售后服务管理手册</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28"/>
          <w:szCs w:val="28"/>
        </w:rPr>
      </w:pPr>
      <w:r>
        <w:rPr>
          <w:rFonts w:hint="eastAsia"/>
          <w:sz w:val="28"/>
          <w:szCs w:val="28"/>
        </w:rPr>
        <w:t xml:space="preserve">    </w:t>
      </w:r>
      <w:r>
        <w:rPr>
          <w:rFonts w:hint="eastAsia"/>
          <w:sz w:val="28"/>
          <w:szCs w:val="28"/>
          <w:lang w:val="en-US" w:eastAsia="zh-CN"/>
        </w:rPr>
        <w:t xml:space="preserve"> </w:t>
      </w:r>
      <w:r>
        <w:rPr>
          <w:sz w:val="28"/>
          <w:szCs w:val="28"/>
        </w:rPr>
        <w:t>编号：</w:t>
      </w:r>
      <w:r>
        <w:rPr>
          <w:rFonts w:hint="eastAsia" w:ascii="宋体" w:hAnsi="宋体" w:cs="宋体"/>
          <w:color w:val="000000"/>
          <w:kern w:val="0"/>
          <w:sz w:val="28"/>
          <w:szCs w:val="21"/>
          <w:lang w:val="en-US" w:eastAsia="zh-CN"/>
        </w:rPr>
        <w:t>SC-</w:t>
      </w:r>
      <w:r>
        <w:rPr>
          <w:rFonts w:hint="eastAsia" w:ascii="宋体" w:hAnsi="宋体" w:cs="宋体"/>
          <w:color w:val="000000"/>
          <w:kern w:val="0"/>
          <w:sz w:val="28"/>
          <w:szCs w:val="21"/>
        </w:rPr>
        <w:t>CAS-01 A/0版</w:t>
      </w:r>
    </w:p>
    <w:p>
      <w:pPr>
        <w:ind w:firstLine="3360" w:firstLineChars="1200"/>
        <w:rPr>
          <w:sz w:val="28"/>
          <w:szCs w:val="28"/>
        </w:rPr>
      </w:pPr>
      <w:r>
        <w:rPr>
          <w:sz w:val="28"/>
          <w:szCs w:val="28"/>
        </w:rPr>
        <w:t>编制：</w:t>
      </w:r>
      <w:r>
        <w:rPr>
          <w:rFonts w:hint="eastAsia"/>
          <w:sz w:val="28"/>
          <w:szCs w:val="28"/>
          <w:lang w:val="en-US" w:eastAsia="zh-CN"/>
        </w:rPr>
        <w:t xml:space="preserve">李惠兵 </w:t>
      </w:r>
    </w:p>
    <w:p>
      <w:pPr>
        <w:ind w:firstLine="3360" w:firstLineChars="1200"/>
        <w:rPr>
          <w:sz w:val="28"/>
          <w:szCs w:val="28"/>
        </w:rPr>
      </w:pPr>
      <w:r>
        <w:rPr>
          <w:sz w:val="28"/>
          <w:szCs w:val="28"/>
        </w:rPr>
        <w:t>审核：</w:t>
      </w:r>
      <w:r>
        <w:rPr>
          <w:rFonts w:hint="eastAsia"/>
          <w:sz w:val="28"/>
          <w:szCs w:val="28"/>
          <w:lang w:val="en-US" w:eastAsia="zh-CN"/>
        </w:rPr>
        <w:t xml:space="preserve">李惠兵 </w:t>
      </w:r>
      <w:r>
        <w:rPr>
          <w:sz w:val="28"/>
          <w:szCs w:val="28"/>
        </w:rPr>
        <w:t xml:space="preserve"> </w:t>
      </w:r>
    </w:p>
    <w:p>
      <w:pPr>
        <w:ind w:firstLine="3360" w:firstLineChars="1200"/>
        <w:rPr>
          <w:sz w:val="28"/>
          <w:szCs w:val="28"/>
        </w:rPr>
      </w:pPr>
      <w:r>
        <w:rPr>
          <w:sz w:val="28"/>
          <w:szCs w:val="28"/>
        </w:rPr>
        <w:t>批准：</w:t>
      </w:r>
      <w:r>
        <w:rPr>
          <w:rFonts w:hint="eastAsia"/>
          <w:sz w:val="28"/>
          <w:szCs w:val="28"/>
          <w:lang w:eastAsia="zh-CN"/>
        </w:rPr>
        <w:t>陈建</w:t>
      </w:r>
      <w:r>
        <w:rPr>
          <w:sz w:val="28"/>
          <w:szCs w:val="28"/>
        </w:rPr>
        <w:t xml:space="preserve"> </w:t>
      </w:r>
    </w:p>
    <w:p>
      <w:pPr>
        <w:ind w:firstLine="3360" w:firstLineChars="1200"/>
        <w:rPr>
          <w:rFonts w:hint="eastAsia" w:eastAsiaTheme="minorEastAsia"/>
          <w:sz w:val="28"/>
          <w:szCs w:val="28"/>
          <w:lang w:eastAsia="zh-CN"/>
        </w:rPr>
      </w:pPr>
      <w:r>
        <w:rPr>
          <w:sz w:val="28"/>
          <w:szCs w:val="28"/>
        </w:rPr>
        <w:t>日期：</w:t>
      </w:r>
      <w:r>
        <w:rPr>
          <w:rFonts w:hint="eastAsia"/>
          <w:sz w:val="28"/>
          <w:szCs w:val="28"/>
          <w:lang w:eastAsia="zh-CN"/>
        </w:rPr>
        <w:t>2020.01.01</w:t>
      </w:r>
    </w:p>
    <w:p>
      <w:pPr>
        <w:jc w:val="center"/>
        <w:rPr>
          <w:sz w:val="52"/>
          <w:szCs w:val="52"/>
        </w:rPr>
      </w:pPr>
    </w:p>
    <w:p>
      <w:pPr>
        <w:jc w:val="center"/>
        <w:rPr>
          <w:sz w:val="52"/>
          <w:szCs w:val="52"/>
        </w:rPr>
      </w:pPr>
    </w:p>
    <w:sdt>
      <w:sdtPr>
        <w:rPr>
          <w:rFonts w:asciiTheme="minorHAnsi" w:hAnsiTheme="minorHAnsi" w:eastAsiaTheme="minorEastAsia" w:cstheme="minorBidi"/>
          <w:color w:val="auto"/>
          <w:kern w:val="2"/>
          <w:sz w:val="21"/>
          <w:szCs w:val="22"/>
          <w:lang w:val="zh-CN"/>
        </w:rPr>
        <w:id w:val="-661382531"/>
      </w:sdtPr>
      <w:sdtEndPr>
        <w:rPr>
          <w:rFonts w:asciiTheme="minorHAnsi" w:hAnsiTheme="minorHAnsi" w:eastAsiaTheme="minorEastAsia" w:cstheme="minorBidi"/>
          <w:b/>
          <w:bCs/>
          <w:color w:val="auto"/>
          <w:kern w:val="2"/>
          <w:sz w:val="21"/>
          <w:szCs w:val="22"/>
          <w:lang w:val="zh-CN"/>
        </w:rPr>
      </w:sdtEndPr>
      <w:sdtContent>
        <w:p>
          <w:pPr>
            <w:pStyle w:val="26"/>
            <w:jc w:val="center"/>
          </w:pPr>
          <w:r>
            <w:rPr>
              <w:lang w:val="zh-CN"/>
            </w:rPr>
            <w:t>目</w:t>
          </w:r>
          <w:r>
            <w:rPr>
              <w:rFonts w:hint="eastAsia"/>
              <w:lang w:val="zh-CN"/>
            </w:rPr>
            <w:t xml:space="preserve">      </w:t>
          </w:r>
          <w:r>
            <w:rPr>
              <w:lang w:val="zh-CN"/>
            </w:rPr>
            <w:t>录</w:t>
          </w:r>
        </w:p>
        <w:p>
          <w:pPr>
            <w:pStyle w:val="10"/>
            <w:tabs>
              <w:tab w:val="left" w:pos="840"/>
              <w:tab w:val="right" w:leader="dot" w:pos="9203"/>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"_Toc471713919" </w:instrText>
          </w:r>
          <w:r>
            <w:fldChar w:fldCharType="separate"/>
          </w:r>
          <w:r>
            <w:rPr>
              <w:rStyle w:val="22"/>
              <w:rFonts w:hint="eastAsia"/>
            </w:rPr>
            <w:t>一、</w:t>
          </w:r>
          <w:r>
            <w:rPr>
              <w:rFonts w:cstheme="minorBidi"/>
              <w:kern w:val="2"/>
              <w:sz w:val="21"/>
            </w:rPr>
            <w:tab/>
          </w:r>
          <w:r>
            <w:rPr>
              <w:rStyle w:val="22"/>
              <w:rFonts w:hint="eastAsia"/>
            </w:rPr>
            <w:t>批准发布令</w:t>
          </w:r>
          <w:r>
            <w:tab/>
          </w:r>
          <w:r>
            <w:fldChar w:fldCharType="begin"/>
          </w:r>
          <w:r>
            <w:instrText xml:space="preserve"> PAGEREF _Toc471713919 \h </w:instrText>
          </w:r>
          <w:r>
            <w:fldChar w:fldCharType="separate"/>
          </w:r>
          <w:r>
            <w:t>5</w:t>
          </w:r>
          <w:r>
            <w:fldChar w:fldCharType="end"/>
          </w:r>
          <w:r>
            <w:fldChar w:fldCharType="end"/>
          </w:r>
        </w:p>
        <w:p>
          <w:pPr>
            <w:pStyle w:val="10"/>
            <w:tabs>
              <w:tab w:val="left" w:pos="840"/>
              <w:tab w:val="right" w:leader="dot" w:pos="9203"/>
            </w:tabs>
            <w:rPr>
              <w:rFonts w:cstheme="minorBidi"/>
              <w:kern w:val="2"/>
              <w:sz w:val="21"/>
            </w:rPr>
          </w:pPr>
          <w:r>
            <w:fldChar w:fldCharType="begin"/>
          </w:r>
          <w:r>
            <w:instrText xml:space="preserve"> HYPERLINK \l "_Toc471713920" </w:instrText>
          </w:r>
          <w:r>
            <w:fldChar w:fldCharType="separate"/>
          </w:r>
          <w:r>
            <w:rPr>
              <w:rStyle w:val="22"/>
              <w:rFonts w:hint="eastAsia"/>
            </w:rPr>
            <w:t>二、</w:t>
          </w:r>
          <w:r>
            <w:rPr>
              <w:rFonts w:cstheme="minorBidi"/>
              <w:kern w:val="2"/>
              <w:sz w:val="21"/>
            </w:rPr>
            <w:tab/>
          </w:r>
          <w:r>
            <w:rPr>
              <w:rStyle w:val="22"/>
              <w:rFonts w:hint="eastAsia"/>
            </w:rPr>
            <w:t>服务理念及范围</w:t>
          </w:r>
          <w:r>
            <w:tab/>
          </w:r>
          <w:r>
            <w:fldChar w:fldCharType="begin"/>
          </w:r>
          <w:r>
            <w:instrText xml:space="preserve"> PAGEREF _Toc471713920 \h </w:instrText>
          </w:r>
          <w:r>
            <w:fldChar w:fldCharType="separate"/>
          </w:r>
          <w:r>
            <w:t>6</w:t>
          </w:r>
          <w:r>
            <w:fldChar w:fldCharType="end"/>
          </w:r>
          <w:r>
            <w:fldChar w:fldCharType="end"/>
          </w:r>
        </w:p>
        <w:p>
          <w:pPr>
            <w:pStyle w:val="10"/>
            <w:tabs>
              <w:tab w:val="left" w:pos="840"/>
              <w:tab w:val="right" w:leader="dot" w:pos="9203"/>
            </w:tabs>
            <w:rPr>
              <w:rFonts w:cstheme="minorBidi"/>
              <w:kern w:val="2"/>
              <w:sz w:val="21"/>
            </w:rPr>
          </w:pPr>
          <w:r>
            <w:fldChar w:fldCharType="begin"/>
          </w:r>
          <w:r>
            <w:instrText xml:space="preserve"> HYPERLINK \l "_Toc471713921" </w:instrText>
          </w:r>
          <w:r>
            <w:fldChar w:fldCharType="separate"/>
          </w:r>
          <w:r>
            <w:rPr>
              <w:rStyle w:val="22"/>
              <w:rFonts w:hint="eastAsia"/>
            </w:rPr>
            <w:t>三、</w:t>
          </w:r>
          <w:r>
            <w:rPr>
              <w:rFonts w:cstheme="minorBidi"/>
              <w:kern w:val="2"/>
              <w:sz w:val="21"/>
            </w:rPr>
            <w:tab/>
          </w:r>
          <w:r>
            <w:rPr>
              <w:rStyle w:val="22"/>
              <w:rFonts w:hint="eastAsia"/>
            </w:rPr>
            <w:t>服务承诺与目标</w:t>
          </w:r>
          <w:r>
            <w:tab/>
          </w:r>
          <w:r>
            <w:fldChar w:fldCharType="begin"/>
          </w:r>
          <w:r>
            <w:instrText xml:space="preserve"> PAGEREF _Toc471713921 \h </w:instrText>
          </w:r>
          <w:r>
            <w:fldChar w:fldCharType="separate"/>
          </w:r>
          <w:r>
            <w:t>7</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"_Toc471713922" </w:instrText>
          </w:r>
          <w:r>
            <w:fldChar w:fldCharType="separate"/>
          </w:r>
          <w:r>
            <w:rPr>
              <w:rStyle w:val="22"/>
              <w:rFonts w:hint="eastAsia"/>
            </w:rPr>
            <w:t>四、售后服务监督监督小组及投诉调解员授权</w:t>
          </w:r>
          <w:r>
            <w:tab/>
          </w:r>
          <w:r>
            <w:fldChar w:fldCharType="begin"/>
          </w:r>
          <w:r>
            <w:instrText xml:space="preserve"> PAGEREF _Toc471713922 \h </w:instrText>
          </w:r>
          <w:r>
            <w:fldChar w:fldCharType="separate"/>
          </w:r>
          <w:r>
            <w:t>8</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"_Toc471713923" </w:instrText>
          </w:r>
          <w:r>
            <w:fldChar w:fldCharType="separate"/>
          </w:r>
          <w:r>
            <w:rPr>
              <w:rStyle w:val="22"/>
              <w:rFonts w:hint="eastAsia"/>
            </w:rPr>
            <w:t>关于成立售后服务质量监督小组的通知</w:t>
          </w:r>
          <w:r>
            <w:tab/>
          </w:r>
          <w:r>
            <w:fldChar w:fldCharType="begin"/>
          </w:r>
          <w:r>
            <w:instrText xml:space="preserve"> PAGEREF _Toc471713923 \h </w:instrText>
          </w:r>
          <w:r>
            <w:fldChar w:fldCharType="separate"/>
          </w:r>
          <w:r>
            <w:t>8</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"_Toc471713924" </w:instrText>
          </w:r>
          <w:r>
            <w:fldChar w:fldCharType="separate"/>
          </w:r>
          <w:r>
            <w:rPr>
              <w:rStyle w:val="22"/>
              <w:rFonts w:hint="eastAsia"/>
            </w:rPr>
            <w:t>关于投诉调解员授权的通知</w:t>
          </w:r>
          <w:r>
            <w:tab/>
          </w:r>
          <w:r>
            <w:fldChar w:fldCharType="begin"/>
          </w:r>
          <w:r>
            <w:instrText xml:space="preserve"> PAGEREF _Toc471713924 \h </w:instrText>
          </w:r>
          <w:r>
            <w:fldChar w:fldCharType="separate"/>
          </w:r>
          <w:r>
            <w:t>9</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"_Toc471713925" </w:instrText>
          </w:r>
          <w:r>
            <w:fldChar w:fldCharType="separate"/>
          </w:r>
          <w:r>
            <w:rPr>
              <w:rStyle w:val="22"/>
              <w:rFonts w:hint="eastAsia"/>
              <w:highlight w:val="lightGray"/>
            </w:rPr>
            <w:t>五、</w:t>
          </w:r>
          <w:r>
            <w:rPr>
              <w:rStyle w:val="22"/>
              <w:rFonts w:hint="eastAsia"/>
            </w:rPr>
            <w:t>售后服务网店分布表</w:t>
          </w:r>
          <w:r>
            <w:tab/>
          </w:r>
          <w:r>
            <w:fldChar w:fldCharType="begin"/>
          </w:r>
          <w:r>
            <w:instrText xml:space="preserve"> PAGEREF _Toc471713925 \h </w:instrText>
          </w:r>
          <w:r>
            <w:fldChar w:fldCharType="separate"/>
          </w:r>
          <w:r>
            <w:t>10</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"_Toc471713926" </w:instrText>
          </w:r>
          <w:r>
            <w:fldChar w:fldCharType="separate"/>
          </w:r>
          <w:r>
            <w:rPr>
              <w:rStyle w:val="22"/>
              <w:rFonts w:hint="eastAsia"/>
              <w:highlight w:val="lightGray"/>
            </w:rPr>
            <w:t>六、</w:t>
          </w:r>
          <w:r>
            <w:rPr>
              <w:rStyle w:val="22"/>
              <w:rFonts w:hint="eastAsia"/>
            </w:rPr>
            <w:t>织结构图、售后服务体系结构图</w:t>
          </w:r>
          <w:r>
            <w:tab/>
          </w:r>
          <w:r>
            <w:fldChar w:fldCharType="begin"/>
          </w:r>
          <w:r>
            <w:instrText xml:space="preserve"> PAGEREF _Toc471713926 \h </w:instrText>
          </w:r>
          <w:r>
            <w:fldChar w:fldCharType="separate"/>
          </w:r>
          <w:r>
            <w:t>11</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"_Toc471713927" </w:instrText>
          </w:r>
          <w:r>
            <w:fldChar w:fldCharType="separate"/>
          </w:r>
          <w:r>
            <w:rPr>
              <w:rStyle w:val="22"/>
            </w:rPr>
            <w:t>1</w:t>
          </w:r>
          <w:r>
            <w:rPr>
              <w:rStyle w:val="22"/>
              <w:rFonts w:hint="eastAsia"/>
            </w:rPr>
            <w:t>、公司组织结构图</w:t>
          </w:r>
          <w:r>
            <w:tab/>
          </w:r>
          <w:r>
            <w:fldChar w:fldCharType="begin"/>
          </w:r>
          <w:r>
            <w:instrText xml:space="preserve"> PAGEREF _Toc471713927 \h </w:instrText>
          </w:r>
          <w:r>
            <w:fldChar w:fldCharType="separate"/>
          </w:r>
          <w:r>
            <w:t>11</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"_Toc471713928" </w:instrText>
          </w:r>
          <w:r>
            <w:fldChar w:fldCharType="separate"/>
          </w:r>
          <w:r>
            <w:rPr>
              <w:rStyle w:val="22"/>
            </w:rPr>
            <w:t>2</w:t>
          </w:r>
          <w:r>
            <w:rPr>
              <w:rStyle w:val="22"/>
              <w:rFonts w:hint="eastAsia"/>
            </w:rPr>
            <w:t>、售后服务体系结构图</w:t>
          </w:r>
          <w:r>
            <w:tab/>
          </w:r>
          <w:r>
            <w:fldChar w:fldCharType="begin"/>
          </w:r>
          <w:r>
            <w:instrText xml:space="preserve"> PAGEREF _Toc471713928 \h </w:instrText>
          </w:r>
          <w:r>
            <w:fldChar w:fldCharType="separate"/>
          </w:r>
          <w:r>
            <w:t>12</w:t>
          </w:r>
          <w:r>
            <w:fldChar w:fldCharType="end"/>
          </w:r>
          <w:r>
            <w:fldChar w:fldCharType="end"/>
          </w:r>
        </w:p>
        <w:p>
          <w:pPr>
            <w:pStyle w:val="10"/>
            <w:tabs>
              <w:tab w:val="left" w:pos="840"/>
              <w:tab w:val="right" w:leader="dot" w:pos="9203"/>
            </w:tabs>
            <w:rPr>
              <w:rFonts w:cstheme="minorBidi"/>
              <w:kern w:val="2"/>
              <w:sz w:val="21"/>
            </w:rPr>
          </w:pPr>
          <w:r>
            <w:fldChar w:fldCharType="begin"/>
          </w:r>
          <w:r>
            <w:instrText xml:space="preserve"> HYPERLINK \l "_Toc471713929" </w:instrText>
          </w:r>
          <w:r>
            <w:fldChar w:fldCharType="separate"/>
          </w:r>
          <w:r>
            <w:rPr>
              <w:rStyle w:val="22"/>
              <w:rFonts w:hint="eastAsia"/>
            </w:rPr>
            <w:t>七、</w:t>
          </w:r>
          <w:r>
            <w:rPr>
              <w:rFonts w:cstheme="minorBidi"/>
              <w:kern w:val="2"/>
              <w:sz w:val="21"/>
            </w:rPr>
            <w:tab/>
          </w:r>
          <w:r>
            <w:rPr>
              <w:rStyle w:val="22"/>
              <w:rFonts w:hint="eastAsia"/>
            </w:rPr>
            <w:t>售后服务人员职能、权限</w:t>
          </w:r>
          <w:r>
            <w:tab/>
          </w:r>
          <w:r>
            <w:fldChar w:fldCharType="begin"/>
          </w:r>
          <w:r>
            <w:instrText xml:space="preserve"> PAGEREF _Toc471713929 \h </w:instrText>
          </w:r>
          <w:r>
            <w:fldChar w:fldCharType="separate"/>
          </w:r>
          <w:r>
            <w:t>13</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"_Toc471713930" </w:instrText>
          </w:r>
          <w:r>
            <w:fldChar w:fldCharType="separate"/>
          </w:r>
          <w:r>
            <w:rPr>
              <w:rStyle w:val="22"/>
              <w:rFonts w:hint="eastAsia"/>
            </w:rPr>
            <w:t>七、售后服务管理制度汇编</w:t>
          </w:r>
          <w:r>
            <w:tab/>
          </w:r>
          <w:r>
            <w:fldChar w:fldCharType="begin"/>
          </w:r>
          <w:r>
            <w:instrText xml:space="preserve"> PAGEREF _Toc471713930 \h </w:instrText>
          </w:r>
          <w:r>
            <w:fldChar w:fldCharType="separate"/>
          </w:r>
          <w:r>
            <w:t>15</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"_Toc471713931" </w:instrText>
          </w:r>
          <w:r>
            <w:fldChar w:fldCharType="separate"/>
          </w:r>
          <w:r>
            <w:rPr>
              <w:rStyle w:val="22"/>
            </w:rPr>
            <w:t>1</w:t>
          </w:r>
          <w:r>
            <w:rPr>
              <w:rStyle w:val="22"/>
              <w:rFonts w:hint="eastAsia"/>
            </w:rPr>
            <w:t>、服务网点管理制度</w:t>
          </w:r>
          <w:r>
            <w:tab/>
          </w:r>
          <w:r>
            <w:fldChar w:fldCharType="begin"/>
          </w:r>
          <w:r>
            <w:instrText xml:space="preserve"> PAGEREF _Toc471713931 \h </w:instrText>
          </w:r>
          <w:r>
            <w:fldChar w:fldCharType="separate"/>
          </w:r>
          <w:r>
            <w:t>15</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"_Toc471713932" </w:instrText>
          </w:r>
          <w:r>
            <w:fldChar w:fldCharType="separate"/>
          </w:r>
          <w:r>
            <w:rPr>
              <w:rStyle w:val="22"/>
            </w:rPr>
            <w:t>2</w:t>
          </w:r>
          <w:r>
            <w:rPr>
              <w:rStyle w:val="22"/>
              <w:rFonts w:hint="eastAsia"/>
            </w:rPr>
            <w:t>、专项资金管理办法</w:t>
          </w:r>
          <w:r>
            <w:tab/>
          </w:r>
          <w:r>
            <w:fldChar w:fldCharType="begin"/>
          </w:r>
          <w:r>
            <w:instrText xml:space="preserve"> PAGEREF _Toc471713932 \h </w:instrText>
          </w:r>
          <w:r>
            <w:fldChar w:fldCharType="separate"/>
          </w:r>
          <w:r>
            <w:t>16</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"_Toc471713933" </w:instrText>
          </w:r>
          <w:r>
            <w:fldChar w:fldCharType="separate"/>
          </w:r>
          <w:r>
            <w:rPr>
              <w:rStyle w:val="22"/>
            </w:rPr>
            <w:t>3</w:t>
          </w:r>
          <w:r>
            <w:rPr>
              <w:rStyle w:val="22"/>
              <w:rFonts w:hint="eastAsia"/>
            </w:rPr>
            <w:t>、企业文化、技能培训管理制度</w:t>
          </w:r>
          <w:r>
            <w:tab/>
          </w:r>
          <w:r>
            <w:fldChar w:fldCharType="begin"/>
          </w:r>
          <w:r>
            <w:instrText xml:space="preserve"> PAGEREF _Toc471713933 \h </w:instrText>
          </w:r>
          <w:r>
            <w:fldChar w:fldCharType="separate"/>
          </w:r>
          <w:r>
            <w:t>17</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"_Toc471713934" </w:instrText>
          </w:r>
          <w:r>
            <w:fldChar w:fldCharType="separate"/>
          </w:r>
          <w:r>
            <w:rPr>
              <w:rStyle w:val="22"/>
            </w:rPr>
            <w:t>4</w:t>
          </w:r>
          <w:r>
            <w:rPr>
              <w:rStyle w:val="22"/>
              <w:rFonts w:hint="eastAsia"/>
            </w:rPr>
            <w:t>、目标、绩效考核管理制度</w:t>
          </w:r>
          <w:r>
            <w:tab/>
          </w:r>
          <w:r>
            <w:fldChar w:fldCharType="begin"/>
          </w:r>
          <w:r>
            <w:instrText xml:space="preserve"> PAGEREF _Toc471713934 \h </w:instrText>
          </w:r>
          <w:r>
            <w:fldChar w:fldCharType="separate"/>
          </w:r>
          <w:r>
            <w:t>21</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"_Toc471713935" </w:instrText>
          </w:r>
          <w:r>
            <w:fldChar w:fldCharType="separate"/>
          </w:r>
          <w:r>
            <w:rPr>
              <w:rStyle w:val="22"/>
            </w:rPr>
            <w:t>5</w:t>
          </w:r>
          <w:r>
            <w:rPr>
              <w:rStyle w:val="22"/>
              <w:rFonts w:hint="eastAsia"/>
            </w:rPr>
            <w:t>、设施管理制度</w:t>
          </w:r>
          <w:r>
            <w:tab/>
          </w:r>
          <w:r>
            <w:fldChar w:fldCharType="begin"/>
          </w:r>
          <w:r>
            <w:instrText xml:space="preserve"> PAGEREF _Toc471713935 \h </w:instrText>
          </w:r>
          <w:r>
            <w:fldChar w:fldCharType="separate"/>
          </w:r>
          <w:r>
            <w:t>26</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"_Toc471713936" </w:instrText>
          </w:r>
          <w:r>
            <w:fldChar w:fldCharType="separate"/>
          </w:r>
          <w:r>
            <w:rPr>
              <w:rStyle w:val="22"/>
            </w:rPr>
            <w:t>6</w:t>
          </w:r>
          <w:r>
            <w:rPr>
              <w:rStyle w:val="22"/>
              <w:rFonts w:hint="eastAsia"/>
            </w:rPr>
            <w:t>、维修设备管理制度</w:t>
          </w:r>
          <w:r>
            <w:tab/>
          </w:r>
          <w:r>
            <w:fldChar w:fldCharType="begin"/>
          </w:r>
          <w:r>
            <w:instrText xml:space="preserve"> PAGEREF _Toc471713936 \h </w:instrText>
          </w:r>
          <w:r>
            <w:fldChar w:fldCharType="separate"/>
          </w:r>
          <w:r>
            <w:t>29</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"_Toc471713937" </w:instrText>
          </w:r>
          <w:r>
            <w:fldChar w:fldCharType="separate"/>
          </w:r>
          <w:r>
            <w:rPr>
              <w:rStyle w:val="22"/>
            </w:rPr>
            <w:t>7</w:t>
          </w:r>
          <w:r>
            <w:rPr>
              <w:rStyle w:val="22"/>
              <w:rFonts w:hint="eastAsia"/>
            </w:rPr>
            <w:t>、工作环境管理制度</w:t>
          </w:r>
          <w:r>
            <w:tab/>
          </w:r>
          <w:r>
            <w:fldChar w:fldCharType="begin"/>
          </w:r>
          <w:r>
            <w:instrText xml:space="preserve"> PAGEREF _Toc471713937 \h </w:instrText>
          </w:r>
          <w:r>
            <w:fldChar w:fldCharType="separate"/>
          </w:r>
          <w:r>
            <w:t>32</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"_Toc471713938" </w:instrText>
          </w:r>
          <w:r>
            <w:fldChar w:fldCharType="separate"/>
          </w:r>
          <w:r>
            <w:rPr>
              <w:rStyle w:val="22"/>
            </w:rPr>
            <w:t>8</w:t>
          </w:r>
          <w:r>
            <w:rPr>
              <w:rStyle w:val="22"/>
              <w:rFonts w:hint="eastAsia"/>
            </w:rPr>
            <w:t>、供应管理管理制度</w:t>
          </w:r>
          <w:r>
            <w:tab/>
          </w:r>
          <w:r>
            <w:fldChar w:fldCharType="begin"/>
          </w:r>
          <w:r>
            <w:instrText xml:space="preserve"> PAGEREF _Toc471713938 \h </w:instrText>
          </w:r>
          <w:r>
            <w:fldChar w:fldCharType="separate"/>
          </w:r>
          <w:r>
            <w:t>34</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"_Toc471713939" </w:instrText>
          </w:r>
          <w:r>
            <w:fldChar w:fldCharType="separate"/>
          </w:r>
          <w:r>
            <w:rPr>
              <w:rStyle w:val="22"/>
            </w:rPr>
            <w:t>9</w:t>
          </w:r>
          <w:r>
            <w:rPr>
              <w:rStyle w:val="22"/>
              <w:rFonts w:hint="eastAsia"/>
            </w:rPr>
            <w:t>、市场信息反馈管理制度</w:t>
          </w:r>
          <w:r>
            <w:tab/>
          </w:r>
          <w:r>
            <w:fldChar w:fldCharType="begin"/>
          </w:r>
          <w:r>
            <w:instrText xml:space="preserve"> PAGEREF _Toc471713939 \h </w:instrText>
          </w:r>
          <w:r>
            <w:fldChar w:fldCharType="separate"/>
          </w:r>
          <w:r>
            <w:t>36</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"_Toc471713940" </w:instrText>
          </w:r>
          <w:r>
            <w:fldChar w:fldCharType="separate"/>
          </w:r>
          <w:r>
            <w:rPr>
              <w:rStyle w:val="22"/>
            </w:rPr>
            <w:t>10</w:t>
          </w:r>
          <w:r>
            <w:rPr>
              <w:rStyle w:val="22"/>
              <w:rFonts w:hint="eastAsia"/>
            </w:rPr>
            <w:t>、商品配送管理制度</w:t>
          </w:r>
          <w:r>
            <w:tab/>
          </w:r>
          <w:r>
            <w:fldChar w:fldCharType="begin"/>
          </w:r>
          <w:r>
            <w:instrText xml:space="preserve"> PAGEREF _Toc471713940 \h </w:instrText>
          </w:r>
          <w:r>
            <w:fldChar w:fldCharType="separate"/>
          </w:r>
          <w:r>
            <w:t>38</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"_Toc471713941" </w:instrText>
          </w:r>
          <w:r>
            <w:fldChar w:fldCharType="separate"/>
          </w:r>
          <w:r>
            <w:rPr>
              <w:rStyle w:val="22"/>
            </w:rPr>
            <w:t>11</w:t>
          </w:r>
          <w:r>
            <w:rPr>
              <w:rStyle w:val="22"/>
              <w:rFonts w:hint="eastAsia"/>
            </w:rPr>
            <w:t>、售后商品维修管理制度</w:t>
          </w:r>
          <w:r>
            <w:tab/>
          </w:r>
          <w:r>
            <w:fldChar w:fldCharType="begin"/>
          </w:r>
          <w:r>
            <w:instrText xml:space="preserve"> PAGEREF _Toc471713941 \h </w:instrText>
          </w:r>
          <w:r>
            <w:fldChar w:fldCharType="separate"/>
          </w:r>
          <w:r>
            <w:t>39</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"_Toc471713942" </w:instrText>
          </w:r>
          <w:r>
            <w:fldChar w:fldCharType="separate"/>
          </w:r>
          <w:r>
            <w:rPr>
              <w:rStyle w:val="22"/>
            </w:rPr>
            <w:t>12</w:t>
          </w:r>
          <w:r>
            <w:rPr>
              <w:rStyle w:val="22"/>
              <w:rFonts w:hint="eastAsia"/>
            </w:rPr>
            <w:t>、客户信息保密管理制度</w:t>
          </w:r>
          <w:r>
            <w:tab/>
          </w:r>
          <w:r>
            <w:fldChar w:fldCharType="begin"/>
          </w:r>
          <w:r>
            <w:instrText xml:space="preserve"> PAGEREF _Toc471713942 \h </w:instrText>
          </w:r>
          <w:r>
            <w:fldChar w:fldCharType="separate"/>
          </w:r>
          <w:r>
            <w:t>41</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"_Toc471713943" </w:instrText>
          </w:r>
          <w:r>
            <w:fldChar w:fldCharType="separate"/>
          </w:r>
          <w:r>
            <w:rPr>
              <w:rStyle w:val="22"/>
            </w:rPr>
            <w:t>13</w:t>
          </w:r>
          <w:r>
            <w:rPr>
              <w:rStyle w:val="22"/>
              <w:rFonts w:hint="eastAsia"/>
            </w:rPr>
            <w:t>、顾客满意管理制度</w:t>
          </w:r>
          <w:r>
            <w:tab/>
          </w:r>
          <w:r>
            <w:fldChar w:fldCharType="begin"/>
          </w:r>
          <w:r>
            <w:instrText xml:space="preserve"> PAGEREF _Toc471713943 \h </w:instrText>
          </w:r>
          <w:r>
            <w:fldChar w:fldCharType="separate"/>
          </w:r>
          <w:r>
            <w:t>43</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"_Toc471713944" </w:instrText>
          </w:r>
          <w:r>
            <w:fldChar w:fldCharType="separate"/>
          </w:r>
          <w:r>
            <w:rPr>
              <w:rStyle w:val="22"/>
            </w:rPr>
            <w:t>14</w:t>
          </w:r>
          <w:r>
            <w:rPr>
              <w:rStyle w:val="22"/>
              <w:rFonts w:hint="eastAsia"/>
            </w:rPr>
            <w:t>、顾客投诉处理管理制度</w:t>
          </w:r>
          <w:r>
            <w:tab/>
          </w:r>
          <w:r>
            <w:fldChar w:fldCharType="begin"/>
          </w:r>
          <w:r>
            <w:instrText xml:space="preserve"> PAGEREF _Toc471713944 \h </w:instrText>
          </w:r>
          <w:r>
            <w:fldChar w:fldCharType="separate"/>
          </w:r>
          <w:r>
            <w:t>48</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"_Toc471713945" </w:instrText>
          </w:r>
          <w:r>
            <w:fldChar w:fldCharType="separate"/>
          </w:r>
          <w:r>
            <w:rPr>
              <w:rStyle w:val="22"/>
            </w:rPr>
            <w:t>15</w:t>
          </w:r>
          <w:r>
            <w:rPr>
              <w:rStyle w:val="22"/>
              <w:rFonts w:hint="eastAsia"/>
            </w:rPr>
            <w:t>、产品系统性缺陷信息公开和召回制度</w:t>
          </w:r>
          <w:r>
            <w:tab/>
          </w:r>
          <w:r>
            <w:fldChar w:fldCharType="begin"/>
          </w:r>
          <w:r>
            <w:instrText xml:space="preserve"> PAGEREF _Toc471713945 \h </w:instrText>
          </w:r>
          <w:r>
            <w:fldChar w:fldCharType="separate"/>
          </w:r>
          <w:r>
            <w:t>52</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"_Toc471713946" </w:instrText>
          </w:r>
          <w:r>
            <w:fldChar w:fldCharType="separate"/>
          </w:r>
          <w:r>
            <w:rPr>
              <w:rStyle w:val="22"/>
              <w:rFonts w:hint="eastAsia"/>
            </w:rPr>
            <w:t>八、售后服务流程及服务规范</w:t>
          </w:r>
          <w:r>
            <w:tab/>
          </w:r>
          <w:r>
            <w:fldChar w:fldCharType="begin"/>
          </w:r>
          <w:r>
            <w:instrText xml:space="preserve"> PAGEREF _Toc471713946 \h </w:instrText>
          </w:r>
          <w:r>
            <w:fldChar w:fldCharType="separate"/>
          </w:r>
          <w:r>
            <w:t>54</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"_Toc471713947" </w:instrText>
          </w:r>
          <w:r>
            <w:fldChar w:fldCharType="separate"/>
          </w:r>
          <w:r>
            <w:rPr>
              <w:rStyle w:val="22"/>
            </w:rPr>
            <w:t>1</w:t>
          </w:r>
          <w:r>
            <w:rPr>
              <w:rStyle w:val="22"/>
              <w:rFonts w:hint="eastAsia"/>
            </w:rPr>
            <w:t>、服务规范</w:t>
          </w:r>
          <w:r>
            <w:tab/>
          </w:r>
          <w:r>
            <w:fldChar w:fldCharType="begin"/>
          </w:r>
          <w:r>
            <w:instrText xml:space="preserve"> PAGEREF _Toc471713947 \h </w:instrText>
          </w:r>
          <w:r>
            <w:fldChar w:fldCharType="separate"/>
          </w:r>
          <w:r>
            <w:t>54</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"_Toc471713948" </w:instrText>
          </w:r>
          <w:r>
            <w:fldChar w:fldCharType="separate"/>
          </w:r>
          <w:r>
            <w:rPr>
              <w:rStyle w:val="22"/>
            </w:rPr>
            <w:t>2</w:t>
          </w:r>
          <w:r>
            <w:rPr>
              <w:rStyle w:val="22"/>
              <w:rFonts w:hint="eastAsia"/>
            </w:rPr>
            <w:t>、安装、调试、维修规范</w:t>
          </w:r>
          <w:r>
            <w:tab/>
          </w:r>
          <w:r>
            <w:fldChar w:fldCharType="begin"/>
          </w:r>
          <w:r>
            <w:instrText xml:space="preserve"> PAGEREF _Toc471713948 \h </w:instrText>
          </w:r>
          <w:r>
            <w:fldChar w:fldCharType="separate"/>
          </w:r>
          <w:r>
            <w:t>54</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"_Toc471713949" </w:instrText>
          </w:r>
          <w:r>
            <w:fldChar w:fldCharType="separate"/>
          </w:r>
          <w:r>
            <w:rPr>
              <w:rStyle w:val="22"/>
            </w:rPr>
            <w:t>3</w:t>
          </w:r>
          <w:r>
            <w:rPr>
              <w:rStyle w:val="22"/>
              <w:rFonts w:hint="eastAsia"/>
            </w:rPr>
            <w:t>、法律法规要求清单</w:t>
          </w:r>
          <w:r>
            <w:tab/>
          </w:r>
          <w:r>
            <w:fldChar w:fldCharType="begin"/>
          </w:r>
          <w:r>
            <w:instrText xml:space="preserve"> PAGEREF _Toc471713949 \h </w:instrText>
          </w:r>
          <w:r>
            <w:fldChar w:fldCharType="separate"/>
          </w:r>
          <w:r>
            <w:t>54</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"_Toc471713950" </w:instrText>
          </w:r>
          <w:r>
            <w:fldChar w:fldCharType="separate"/>
          </w:r>
          <w:r>
            <w:rPr>
              <w:rStyle w:val="22"/>
            </w:rPr>
            <w:t>4</w:t>
          </w:r>
          <w:r>
            <w:rPr>
              <w:rStyle w:val="22"/>
              <w:rFonts w:hint="eastAsia"/>
            </w:rPr>
            <w:t>、</w:t>
          </w:r>
          <w:r>
            <w:rPr>
              <w:rStyle w:val="22"/>
            </w:rPr>
            <w:t>“</w:t>
          </w:r>
          <w:r>
            <w:rPr>
              <w:rStyle w:val="22"/>
              <w:rFonts w:hint="eastAsia"/>
            </w:rPr>
            <w:t>三包服务</w:t>
          </w:r>
          <w:r>
            <w:rPr>
              <w:rStyle w:val="22"/>
            </w:rPr>
            <w:t>”</w:t>
          </w:r>
          <w:r>
            <w:rPr>
              <w:rStyle w:val="22"/>
              <w:rFonts w:hint="eastAsia"/>
            </w:rPr>
            <w:t>及收费价格表</w:t>
          </w:r>
          <w:r>
            <w:tab/>
          </w:r>
          <w:r>
            <w:fldChar w:fldCharType="begin"/>
          </w:r>
          <w:r>
            <w:instrText xml:space="preserve"> PAGEREF _Toc471713950 \h </w:instrText>
          </w:r>
          <w:r>
            <w:fldChar w:fldCharType="separate"/>
          </w:r>
          <w:r>
            <w:t>55</w:t>
          </w:r>
          <w:r>
            <w:fldChar w:fldCharType="end"/>
          </w:r>
          <w:r>
            <w:fldChar w:fldCharType="end"/>
          </w:r>
        </w:p>
        <w:p>
          <w:pPr>
            <w:pStyle w:val="10"/>
            <w:tabs>
              <w:tab w:val="right" w:leader="dot" w:pos="9203"/>
            </w:tabs>
            <w:rPr>
              <w:rFonts w:cstheme="minorBidi"/>
              <w:kern w:val="2"/>
              <w:sz w:val="21"/>
            </w:rPr>
          </w:pPr>
          <w:r>
            <w:fldChar w:fldCharType="begin"/>
          </w:r>
          <w:r>
            <w:instrText xml:space="preserve"> HYPERLINK \l "_Toc471713951" </w:instrText>
          </w:r>
          <w:r>
            <w:fldChar w:fldCharType="separate"/>
          </w:r>
          <w:r>
            <w:rPr>
              <w:rStyle w:val="22"/>
              <w:rFonts w:hint="eastAsia"/>
            </w:rPr>
            <w:t>九、监督考核管理制度</w:t>
          </w:r>
          <w:r>
            <w:tab/>
          </w:r>
          <w:r>
            <w:fldChar w:fldCharType="begin"/>
          </w:r>
          <w:r>
            <w:instrText xml:space="preserve"> PAGEREF _Toc471713951 \h </w:instrText>
          </w:r>
          <w:r>
            <w:fldChar w:fldCharType="separate"/>
          </w:r>
          <w:r>
            <w:t>57</w:t>
          </w:r>
          <w:r>
            <w:fldChar w:fldCharType="end"/>
          </w:r>
          <w:r>
            <w:fldChar w:fldCharType="end"/>
          </w:r>
        </w:p>
        <w:p>
          <w:r>
            <w:rPr>
              <w:b/>
              <w:bCs/>
              <w:lang w:val="zh-CN"/>
            </w:rPr>
            <w:fldChar w:fldCharType="end"/>
          </w:r>
        </w:p>
      </w:sdtContent>
    </w:sdt>
    <w:p>
      <w:pPr>
        <w:pStyle w:val="23"/>
        <w:ind w:left="360" w:firstLine="0" w:firstLineChars="0"/>
      </w:pPr>
    </w:p>
    <w:p>
      <w:pPr>
        <w:pStyle w:val="23"/>
        <w:ind w:left="360" w:firstLine="0" w:firstLineChars="0"/>
      </w:pPr>
    </w:p>
    <w:p>
      <w:pPr>
        <w:pStyle w:val="23"/>
        <w:tabs>
          <w:tab w:val="left" w:pos="3180"/>
        </w:tabs>
        <w:ind w:left="360" w:firstLine="0" w:firstLineChars="0"/>
      </w:pPr>
      <w:r>
        <w:tab/>
      </w: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ind w:firstLine="3990" w:firstLineChars="1900"/>
      </w:pPr>
      <w:r>
        <w:rPr>
          <w:rFonts w:hint="eastAsia"/>
        </w:rPr>
        <w:t>文件修改页</w:t>
      </w:r>
    </w:p>
    <w:p>
      <w:pPr>
        <w:jc w:val="left"/>
        <w:rPr>
          <w:rFonts w:ascii="宋体" w:hAnsi="宋体"/>
        </w:rPr>
      </w:pPr>
    </w:p>
    <w:tbl>
      <w:tblPr>
        <w:tblStyle w:val="16"/>
        <w:tblW w:w="95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368"/>
        <w:gridCol w:w="475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2" w:type="dxa"/>
            <w:vAlign w:val="center"/>
          </w:tcPr>
          <w:p>
            <w:pPr>
              <w:spacing w:line="360" w:lineRule="auto"/>
              <w:ind w:left="2" w:hanging="180"/>
              <w:jc w:val="center"/>
              <w:rPr>
                <w:rFonts w:ascii="宋体" w:hAnsi="宋体"/>
                <w:szCs w:val="21"/>
              </w:rPr>
            </w:pPr>
            <w:r>
              <w:rPr>
                <w:rFonts w:hint="eastAsia" w:ascii="宋体" w:hAnsi="宋体"/>
                <w:szCs w:val="21"/>
              </w:rPr>
              <w:t>序号</w:t>
            </w:r>
          </w:p>
        </w:tc>
        <w:tc>
          <w:tcPr>
            <w:tcW w:w="1368" w:type="dxa"/>
            <w:vAlign w:val="center"/>
          </w:tcPr>
          <w:p>
            <w:pPr>
              <w:spacing w:line="360" w:lineRule="auto"/>
              <w:jc w:val="center"/>
              <w:rPr>
                <w:rFonts w:ascii="宋体" w:hAnsi="宋体"/>
                <w:szCs w:val="21"/>
              </w:rPr>
            </w:pPr>
            <w:r>
              <w:rPr>
                <w:rFonts w:hint="eastAsia" w:ascii="宋体" w:hAnsi="宋体"/>
                <w:szCs w:val="21"/>
              </w:rPr>
              <w:t>页码/ 章节</w:t>
            </w:r>
          </w:p>
        </w:tc>
        <w:tc>
          <w:tcPr>
            <w:tcW w:w="4750" w:type="dxa"/>
            <w:vAlign w:val="center"/>
          </w:tcPr>
          <w:p>
            <w:pPr>
              <w:spacing w:line="360" w:lineRule="auto"/>
              <w:jc w:val="center"/>
              <w:rPr>
                <w:rFonts w:ascii="宋体" w:hAnsi="宋体"/>
                <w:szCs w:val="21"/>
              </w:rPr>
            </w:pPr>
            <w:r>
              <w:rPr>
                <w:rFonts w:hint="eastAsia" w:ascii="宋体" w:hAnsi="宋体"/>
                <w:szCs w:val="21"/>
              </w:rPr>
              <w:t>更改内容</w:t>
            </w:r>
          </w:p>
        </w:tc>
        <w:tc>
          <w:tcPr>
            <w:tcW w:w="1260" w:type="dxa"/>
            <w:vAlign w:val="center"/>
          </w:tcPr>
          <w:p>
            <w:pPr>
              <w:spacing w:line="360" w:lineRule="auto"/>
              <w:jc w:val="center"/>
              <w:rPr>
                <w:rFonts w:ascii="宋体" w:hAnsi="宋体"/>
                <w:szCs w:val="21"/>
              </w:rPr>
            </w:pPr>
            <w:r>
              <w:rPr>
                <w:rFonts w:hint="eastAsia" w:ascii="宋体" w:hAnsi="宋体"/>
                <w:szCs w:val="21"/>
              </w:rPr>
              <w:t>批准人</w:t>
            </w:r>
          </w:p>
        </w:tc>
        <w:tc>
          <w:tcPr>
            <w:tcW w:w="1260" w:type="dxa"/>
            <w:vAlign w:val="center"/>
          </w:tcPr>
          <w:p>
            <w:pPr>
              <w:spacing w:line="360" w:lineRule="auto"/>
              <w:jc w:val="center"/>
              <w:rPr>
                <w:rFonts w:ascii="宋体" w:hAnsi="宋体"/>
                <w:szCs w:val="21"/>
              </w:rPr>
            </w:pPr>
            <w:r>
              <w:rPr>
                <w:rFonts w:hint="eastAsia" w:ascii="宋体" w:hAnsi="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r>
              <w:rPr>
                <w:rFonts w:ascii="宋体" w:hAnsi="宋体"/>
                <w:szCs w:val="21"/>
              </w:rPr>
              <w:t xml:space="preserve"> </w:t>
            </w:r>
          </w:p>
        </w:tc>
        <w:tc>
          <w:tcPr>
            <w:tcW w:w="1368" w:type="dxa"/>
          </w:tcPr>
          <w:p>
            <w:pPr>
              <w:spacing w:line="360" w:lineRule="auto"/>
              <w:rPr>
                <w:rFonts w:ascii="宋体" w:hAnsi="宋体"/>
                <w:szCs w:val="21"/>
              </w:rPr>
            </w:pPr>
            <w:r>
              <w:rPr>
                <w:rFonts w:ascii="宋体" w:hAnsi="宋体"/>
                <w:szCs w:val="21"/>
              </w:rPr>
              <w:t xml:space="preserve"> </w:t>
            </w:r>
          </w:p>
        </w:tc>
        <w:tc>
          <w:tcPr>
            <w:tcW w:w="4750" w:type="dxa"/>
          </w:tcPr>
          <w:p>
            <w:pPr>
              <w:spacing w:line="360" w:lineRule="auto"/>
              <w:rPr>
                <w:rFonts w:ascii="宋体" w:hAnsi="宋体"/>
                <w:szCs w:val="21"/>
              </w:rPr>
            </w:pPr>
            <w:r>
              <w:rPr>
                <w:rFonts w:hint="eastAsia" w:ascii="宋体" w:hAnsi="宋体"/>
                <w:szCs w:val="21"/>
              </w:rPr>
              <w:t xml:space="preserve"> </w:t>
            </w:r>
          </w:p>
        </w:tc>
        <w:tc>
          <w:tcPr>
            <w:tcW w:w="1260" w:type="dxa"/>
          </w:tcPr>
          <w:p>
            <w:pPr>
              <w:spacing w:line="360" w:lineRule="auto"/>
              <w:rPr>
                <w:rFonts w:ascii="宋体" w:hAnsi="宋体"/>
                <w:szCs w:val="21"/>
              </w:rPr>
            </w:pPr>
            <w:r>
              <w:rPr>
                <w:rFonts w:hint="eastAsia" w:ascii="宋体" w:hAnsi="宋体"/>
                <w:szCs w:val="21"/>
              </w:rPr>
              <w:t xml:space="preserve"> </w:t>
            </w:r>
          </w:p>
        </w:tc>
        <w:tc>
          <w:tcPr>
            <w:tcW w:w="1260" w:type="dxa"/>
          </w:tcPr>
          <w:p>
            <w:pPr>
              <w:spacing w:line="360" w:lineRule="auto"/>
              <w:rPr>
                <w:rFonts w:ascii="宋体" w:hAns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2" w:type="dxa"/>
          </w:tcPr>
          <w:p>
            <w:pPr>
              <w:spacing w:line="360" w:lineRule="auto"/>
              <w:rPr>
                <w:rFonts w:ascii="宋体" w:hAnsi="宋体"/>
                <w:szCs w:val="21"/>
              </w:rPr>
            </w:pPr>
          </w:p>
        </w:tc>
        <w:tc>
          <w:tcPr>
            <w:tcW w:w="1368" w:type="dxa"/>
          </w:tcPr>
          <w:p>
            <w:pPr>
              <w:spacing w:line="360" w:lineRule="auto"/>
              <w:rPr>
                <w:rFonts w:ascii="宋体" w:hAnsi="宋体"/>
                <w:szCs w:val="21"/>
              </w:rPr>
            </w:pPr>
          </w:p>
        </w:tc>
        <w:tc>
          <w:tcPr>
            <w:tcW w:w="4750"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1260" w:type="dxa"/>
          </w:tcPr>
          <w:p>
            <w:pPr>
              <w:spacing w:line="360" w:lineRule="auto"/>
              <w:rPr>
                <w:rFonts w:ascii="宋体" w:hAnsi="宋体"/>
                <w:szCs w:val="21"/>
              </w:rPr>
            </w:pPr>
          </w:p>
        </w:tc>
      </w:tr>
    </w:tbl>
    <w:p>
      <w:pPr>
        <w:rPr>
          <w:rFonts w:ascii="宋体" w:hAnsi="宋体"/>
        </w:rPr>
      </w:pPr>
    </w:p>
    <w:p>
      <w:pPr>
        <w:pStyle w:val="23"/>
        <w:ind w:left="360" w:firstLine="0" w:firstLineChars="0"/>
      </w:pPr>
    </w:p>
    <w:p>
      <w:pPr>
        <w:pStyle w:val="23"/>
        <w:ind w:left="360" w:firstLine="0" w:firstLineChars="0"/>
      </w:pPr>
    </w:p>
    <w:p>
      <w:pPr>
        <w:pStyle w:val="23"/>
        <w:ind w:left="360" w:firstLine="0" w:firstLineChars="0"/>
      </w:pPr>
    </w:p>
    <w:p>
      <w:pPr>
        <w:pStyle w:val="23"/>
        <w:ind w:left="360" w:firstLine="0" w:firstLineChars="0"/>
      </w:pPr>
    </w:p>
    <w:p>
      <w:pPr>
        <w:pStyle w:val="15"/>
        <w:numPr>
          <w:ilvl w:val="0"/>
          <w:numId w:val="2"/>
        </w:numPr>
        <w:jc w:val="left"/>
        <w:rPr>
          <w:sz w:val="28"/>
          <w:szCs w:val="28"/>
        </w:rPr>
      </w:pPr>
      <w:bookmarkStart w:id="0" w:name="_Toc471713919"/>
      <w:r>
        <w:rPr>
          <w:sz w:val="28"/>
          <w:szCs w:val="28"/>
        </w:rPr>
        <w:t>批准发布令</w:t>
      </w:r>
      <w:bookmarkEnd w:id="0"/>
    </w:p>
    <w:p>
      <w:pPr>
        <w:pStyle w:val="23"/>
        <w:spacing w:before="156" w:beforeLines="50" w:line="360" w:lineRule="auto"/>
        <w:ind w:right="51" w:firstLine="0" w:firstLineChars="0"/>
        <w:rPr>
          <w:sz w:val="24"/>
        </w:rPr>
      </w:pPr>
      <w:r>
        <w:rPr>
          <w:rFonts w:hint="eastAsia" w:ascii="宋体" w:hAnsi="宋体" w:cs="宋体"/>
          <w:sz w:val="24"/>
        </w:rPr>
        <w:t>1、商品售后服务管理手册</w:t>
      </w:r>
      <w:r>
        <w:rPr>
          <w:rFonts w:hint="eastAsia" w:cs="宋体"/>
          <w:sz w:val="24"/>
        </w:rPr>
        <w:t>是根据GB/T27922-2011商品售后服务评价体系标准要求编制。</w:t>
      </w:r>
    </w:p>
    <w:p>
      <w:pPr>
        <w:spacing w:line="360" w:lineRule="auto"/>
        <w:rPr>
          <w:sz w:val="24"/>
        </w:rPr>
      </w:pPr>
      <w:r>
        <w:rPr>
          <w:rFonts w:hint="eastAsia" w:ascii="宋体" w:hAnsi="宋体" w:cs="宋体"/>
          <w:sz w:val="24"/>
        </w:rPr>
        <w:t>2、商品售后服务管理手册</w:t>
      </w:r>
      <w:r>
        <w:rPr>
          <w:rFonts w:hint="eastAsia" w:cs="宋体"/>
          <w:sz w:val="24"/>
        </w:rPr>
        <w:t>的批准、发布由公司总经理负责。任何有关产品售后服务管理体系的职能部门设置、相互关系的调整，应由公司总经理批准，并通过</w:t>
      </w:r>
      <w:r>
        <w:rPr>
          <w:rFonts w:hint="eastAsia" w:ascii="宋体" w:hAnsi="宋体" w:cs="宋体"/>
          <w:sz w:val="24"/>
        </w:rPr>
        <w:t>商品售后服务管理手册</w:t>
      </w:r>
      <w:r>
        <w:rPr>
          <w:rFonts w:hint="eastAsia" w:cs="宋体"/>
          <w:sz w:val="24"/>
        </w:rPr>
        <w:t>的修改来实现。</w:t>
      </w:r>
    </w:p>
    <w:p>
      <w:pPr>
        <w:spacing w:line="360" w:lineRule="auto"/>
        <w:rPr>
          <w:sz w:val="24"/>
        </w:rPr>
      </w:pPr>
      <w:r>
        <w:rPr>
          <w:rFonts w:hint="eastAsia" w:cs="宋体"/>
          <w:sz w:val="24"/>
        </w:rPr>
        <w:t>3、任何与产品售后服务管理体系要素有关的管理规定应按照有关程序，通过产品售后服务管理体系文件来传达。</w:t>
      </w:r>
    </w:p>
    <w:p>
      <w:pPr>
        <w:spacing w:line="360" w:lineRule="auto"/>
        <w:rPr>
          <w:sz w:val="24"/>
        </w:rPr>
      </w:pPr>
      <w:r>
        <w:rPr>
          <w:rFonts w:ascii="宋体" w:hAnsi="宋体" w:cs="宋体"/>
          <w:sz w:val="24"/>
        </w:rPr>
        <w:t>4、</w:t>
      </w:r>
      <w:r>
        <w:rPr>
          <w:rFonts w:hint="eastAsia" w:ascii="宋体" w:hAnsi="宋体" w:cs="宋体"/>
          <w:sz w:val="24"/>
        </w:rPr>
        <w:t>商品售后服务管理手册</w:t>
      </w:r>
      <w:r>
        <w:rPr>
          <w:rFonts w:hint="eastAsia" w:cs="宋体"/>
          <w:sz w:val="24"/>
        </w:rPr>
        <w:t>是全公司和售后售后服务部进行售后服务管理的依据，是售后服务管理规范。</w:t>
      </w:r>
      <w:r>
        <w:rPr>
          <w:rFonts w:hint="eastAsia" w:ascii="宋体" w:hAnsi="宋体" w:cs="宋体"/>
          <w:sz w:val="24"/>
        </w:rPr>
        <w:t>商品售后服务管理手册</w:t>
      </w:r>
      <w:r>
        <w:rPr>
          <w:rFonts w:hint="eastAsia" w:cs="宋体"/>
          <w:sz w:val="24"/>
        </w:rPr>
        <w:t>是第三方认证机构审核的依据，是向客户展示服务水平和提供有效服务的承诺。</w:t>
      </w:r>
    </w:p>
    <w:p>
      <w:pPr>
        <w:pStyle w:val="23"/>
        <w:numPr>
          <w:ilvl w:val="0"/>
          <w:numId w:val="3"/>
        </w:numPr>
        <w:spacing w:line="360" w:lineRule="auto"/>
        <w:ind w:firstLineChars="0"/>
        <w:rPr>
          <w:sz w:val="24"/>
        </w:rPr>
      </w:pPr>
      <w:r>
        <w:rPr>
          <w:rFonts w:hint="eastAsia" w:cs="宋体"/>
          <w:sz w:val="24"/>
        </w:rPr>
        <w:t>任何人未经公司总经理批准不得复制外传本</w:t>
      </w:r>
      <w:r>
        <w:rPr>
          <w:rFonts w:hint="eastAsia" w:ascii="宋体" w:hAnsi="宋体" w:cs="宋体"/>
          <w:sz w:val="24"/>
        </w:rPr>
        <w:t>商品售后服务管理手册</w:t>
      </w:r>
      <w:r>
        <w:rPr>
          <w:rFonts w:hint="eastAsia" w:cs="宋体"/>
          <w:sz w:val="24"/>
        </w:rPr>
        <w:t>及复印件。</w:t>
      </w:r>
    </w:p>
    <w:p/>
    <w:p/>
    <w:p/>
    <w:p/>
    <w:p/>
    <w:p/>
    <w:p/>
    <w:p/>
    <w:p/>
    <w:p/>
    <w:p/>
    <w:p/>
    <w:p/>
    <w:p/>
    <w:p/>
    <w:p/>
    <w:p/>
    <w:p/>
    <w:p>
      <w:r>
        <w:rPr>
          <w:rFonts w:hint="eastAsia"/>
        </w:rPr>
        <w:t xml:space="preserve">                 </w:t>
      </w:r>
      <w:r>
        <w:t xml:space="preserve">                                          总经理：</w:t>
      </w:r>
      <w:r>
        <w:rPr>
          <w:rFonts w:hint="eastAsia"/>
          <w:lang w:eastAsia="zh-CN"/>
        </w:rPr>
        <w:t>陈建</w:t>
      </w:r>
    </w:p>
    <w:p>
      <w:r>
        <w:rPr>
          <w:rFonts w:hint="eastAsia"/>
        </w:rPr>
        <w:t xml:space="preserve">                                                            </w:t>
      </w:r>
      <w:r>
        <w:rPr>
          <w:rFonts w:hint="eastAsia"/>
          <w:lang w:eastAsia="zh-CN"/>
        </w:rPr>
        <w:t>2020年01月01日</w:t>
      </w:r>
    </w:p>
    <w:p/>
    <w:p/>
    <w:p/>
    <w:p/>
    <w:p/>
    <w:p>
      <w:pPr>
        <w:pStyle w:val="15"/>
        <w:numPr>
          <w:ilvl w:val="0"/>
          <w:numId w:val="2"/>
        </w:numPr>
        <w:jc w:val="left"/>
        <w:rPr>
          <w:sz w:val="28"/>
          <w:szCs w:val="28"/>
        </w:rPr>
      </w:pPr>
      <w:bookmarkStart w:id="1" w:name="_Toc471713920"/>
      <w:r>
        <w:rPr>
          <w:sz w:val="28"/>
          <w:szCs w:val="28"/>
        </w:rPr>
        <w:t>服务理念</w:t>
      </w:r>
      <w:bookmarkEnd w:id="1"/>
      <w:r>
        <w:rPr>
          <w:rFonts w:hint="eastAsia"/>
          <w:sz w:val="28"/>
          <w:szCs w:val="28"/>
        </w:rPr>
        <w:t>及范围</w:t>
      </w:r>
    </w:p>
    <w:p>
      <w:pPr>
        <w:widowControl/>
        <w:shd w:val="clear" w:color="auto" w:fill="FFFFFF"/>
        <w:spacing w:line="360" w:lineRule="auto"/>
        <w:jc w:val="left"/>
        <w:rPr>
          <w:rFonts w:cs="Arial"/>
          <w:kern w:val="0"/>
          <w:sz w:val="24"/>
          <w:szCs w:val="24"/>
        </w:rPr>
      </w:pPr>
      <w:r>
        <w:rPr>
          <w:rFonts w:hint="eastAsia" w:cs="Arial"/>
          <w:kern w:val="0"/>
          <w:sz w:val="24"/>
          <w:szCs w:val="24"/>
        </w:rPr>
        <w:t>1、服务理念</w:t>
      </w:r>
    </w:p>
    <w:p>
      <w:pPr>
        <w:widowControl/>
        <w:shd w:val="clear" w:color="auto" w:fill="FFFFFF"/>
        <w:spacing w:line="360" w:lineRule="auto"/>
        <w:ind w:left="580"/>
        <w:jc w:val="left"/>
        <w:rPr>
          <w:rFonts w:cs="Arial"/>
          <w:kern w:val="0"/>
          <w:sz w:val="24"/>
          <w:szCs w:val="24"/>
        </w:rPr>
      </w:pPr>
    </w:p>
    <w:p>
      <w:pPr>
        <w:rPr>
          <w:rFonts w:hint="eastAsia" w:ascii="黑体" w:eastAsia="黑体"/>
          <w:b/>
          <w:sz w:val="28"/>
          <w:szCs w:val="28"/>
        </w:rPr>
      </w:pPr>
      <w:r>
        <w:rPr>
          <w:rFonts w:hint="eastAsia" w:cs="Arial"/>
          <w:kern w:val="0"/>
          <w:sz w:val="24"/>
          <w:szCs w:val="24"/>
        </w:rPr>
        <w:t xml:space="preserve">  </w:t>
      </w:r>
      <w:r>
        <w:rPr>
          <w:rFonts w:hint="eastAsia" w:ascii="黑体" w:eastAsia="黑体"/>
          <w:b/>
          <w:sz w:val="30"/>
          <w:szCs w:val="30"/>
        </w:rPr>
        <w:t xml:space="preserve">精品 </w:t>
      </w:r>
      <w:r>
        <w:rPr>
          <w:rFonts w:hint="eastAsia" w:ascii="黑体" w:eastAsia="黑体"/>
          <w:b/>
          <w:sz w:val="36"/>
          <w:szCs w:val="36"/>
        </w:rPr>
        <w:t xml:space="preserve">+ </w:t>
      </w:r>
      <w:r>
        <w:rPr>
          <w:rFonts w:hint="eastAsia" w:ascii="黑体" w:eastAsia="黑体"/>
          <w:b/>
          <w:sz w:val="28"/>
          <w:szCs w:val="28"/>
        </w:rPr>
        <w:t>人性化的服务</w:t>
      </w: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r>
        <w:rPr>
          <w:rFonts w:hint="eastAsia" w:cs="Arial"/>
          <w:kern w:val="0"/>
          <w:sz w:val="24"/>
          <w:szCs w:val="24"/>
        </w:rPr>
        <w:t>2、</w:t>
      </w:r>
      <w:r>
        <w:rPr>
          <w:rFonts w:cs="Arial"/>
          <w:kern w:val="0"/>
          <w:sz w:val="24"/>
          <w:szCs w:val="24"/>
        </w:rPr>
        <w:t>释义：</w:t>
      </w:r>
    </w:p>
    <w:p>
      <w:pPr>
        <w:widowControl/>
        <w:shd w:val="clear" w:color="auto" w:fill="FFFFFF"/>
        <w:spacing w:line="360" w:lineRule="auto"/>
        <w:jc w:val="left"/>
        <w:rPr>
          <w:rFonts w:cs="Arial"/>
          <w:kern w:val="0"/>
          <w:sz w:val="24"/>
          <w:szCs w:val="24"/>
        </w:rPr>
      </w:pPr>
      <w:r>
        <w:rPr>
          <w:rFonts w:cs="Arial"/>
          <w:kern w:val="0"/>
          <w:sz w:val="24"/>
          <w:szCs w:val="24"/>
        </w:rPr>
        <w:t>公司秉承“</w:t>
      </w:r>
      <w:r>
        <w:rPr>
          <w:rFonts w:hint="eastAsia" w:cs="Arial"/>
          <w:kern w:val="0"/>
          <w:sz w:val="24"/>
          <w:szCs w:val="24"/>
          <w:lang w:eastAsia="zh-CN"/>
        </w:rPr>
        <w:t>精品 + 人性化的服务</w:t>
      </w:r>
      <w:r>
        <w:rPr>
          <w:rFonts w:cs="Arial"/>
          <w:kern w:val="0"/>
          <w:sz w:val="24"/>
          <w:szCs w:val="24"/>
        </w:rPr>
        <w:t>”的服务理念</w:t>
      </w:r>
      <w:r>
        <w:rPr>
          <w:rFonts w:hint="eastAsia" w:cs="Arial"/>
          <w:kern w:val="0"/>
          <w:sz w:val="24"/>
          <w:szCs w:val="24"/>
        </w:rPr>
        <w:t>顾客就是上帝，顾客就是我们的衣食父母，公司始终把客户的满意度放在第一位，以爱心、舒心、贴心、关心、放心的五心服务让客户满意.</w:t>
      </w:r>
      <w:r>
        <w:rPr>
          <w:rFonts w:cs="Arial"/>
          <w:kern w:val="0"/>
          <w:sz w:val="24"/>
          <w:szCs w:val="24"/>
        </w:rPr>
        <w:t>和“以客户为</w:t>
      </w:r>
      <w:r>
        <w:rPr>
          <w:rFonts w:hint="eastAsia" w:cs="Arial"/>
          <w:kern w:val="0"/>
          <w:sz w:val="24"/>
          <w:szCs w:val="24"/>
        </w:rPr>
        <w:t>中心</w:t>
      </w:r>
      <w:r>
        <w:rPr>
          <w:rFonts w:cs="Arial"/>
          <w:kern w:val="0"/>
          <w:sz w:val="24"/>
          <w:szCs w:val="24"/>
        </w:rPr>
        <w:t>”的服务指导思想，不仅真诚地为用户提供先进、高质量的产品，更为用户提供优质、快捷的“三位一体”服务。“为顾客提供优质的产品和服务”是公司一贯的追求目标，“尽心尽力、尽善尽美”是公司向全国广大用户的郑重服务承诺。公司各层级遵循服务理念和服务指导思想，以高质量、高标准无的服务模式向用户提供满意的售后服务。</w:t>
      </w:r>
    </w:p>
    <w:p>
      <w:pPr>
        <w:widowControl/>
        <w:shd w:val="clear" w:color="auto" w:fill="FFFFFF"/>
        <w:spacing w:line="360" w:lineRule="auto"/>
        <w:jc w:val="left"/>
        <w:rPr>
          <w:rFonts w:cs="Arial"/>
          <w:kern w:val="0"/>
          <w:sz w:val="24"/>
          <w:szCs w:val="24"/>
        </w:rPr>
      </w:pPr>
      <w:r>
        <w:rPr>
          <w:rFonts w:cs="Arial"/>
          <w:kern w:val="0"/>
          <w:sz w:val="24"/>
          <w:szCs w:val="24"/>
        </w:rPr>
        <w:t>　</w:t>
      </w:r>
    </w:p>
    <w:p>
      <w:pPr>
        <w:widowControl/>
        <w:shd w:val="clear" w:color="auto" w:fill="FFFFFF"/>
        <w:spacing w:line="360" w:lineRule="auto"/>
        <w:jc w:val="left"/>
        <w:rPr>
          <w:rFonts w:cs="Arial"/>
          <w:kern w:val="0"/>
          <w:sz w:val="24"/>
          <w:szCs w:val="24"/>
        </w:rPr>
      </w:pPr>
      <w:r>
        <w:rPr>
          <w:rFonts w:hint="eastAsia" w:cs="Arial"/>
          <w:kern w:val="0"/>
          <w:sz w:val="24"/>
          <w:szCs w:val="24"/>
          <w:lang w:val="en-US" w:eastAsia="zh-CN"/>
        </w:rPr>
        <w:t>范围：厨房设备、智能化机械设备、家具、餐具、金属制品、办公自动化设备的售后服务。</w:t>
      </w: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Pr>
        <w:widowControl/>
        <w:shd w:val="clear" w:color="auto" w:fill="FFFFFF"/>
        <w:spacing w:line="360" w:lineRule="auto"/>
        <w:jc w:val="left"/>
        <w:rPr>
          <w:rFonts w:cs="Arial"/>
          <w:kern w:val="0"/>
          <w:sz w:val="24"/>
          <w:szCs w:val="24"/>
        </w:rPr>
      </w:pPr>
    </w:p>
    <w:p/>
    <w:p/>
    <w:p/>
    <w:p/>
    <w:p/>
    <w:p/>
    <w:p/>
    <w:p>
      <w:pPr>
        <w:pStyle w:val="15"/>
        <w:numPr>
          <w:ilvl w:val="0"/>
          <w:numId w:val="2"/>
        </w:numPr>
        <w:jc w:val="left"/>
        <w:rPr>
          <w:sz w:val="28"/>
          <w:szCs w:val="28"/>
        </w:rPr>
      </w:pPr>
      <w:bookmarkStart w:id="2" w:name="_Toc471713921"/>
      <w:r>
        <w:rPr>
          <w:sz w:val="28"/>
          <w:szCs w:val="28"/>
        </w:rPr>
        <w:t>服务承诺与目标</w:t>
      </w:r>
      <w:bookmarkEnd w:id="2"/>
    </w:p>
    <w:p>
      <w:pPr>
        <w:ind w:firstLine="630" w:firstLineChars="300"/>
        <w:rPr>
          <w:rFonts w:hint="eastAsia" w:eastAsiaTheme="minorEastAsia"/>
          <w:lang w:val="en-US" w:eastAsia="zh-CN"/>
        </w:rPr>
      </w:pPr>
      <w:r>
        <w:rPr>
          <w:rFonts w:hint="eastAsia"/>
          <w:lang w:val="en-US" w:eastAsia="zh-CN"/>
        </w:rPr>
        <w:t>承诺：时间+效率+满意</w:t>
      </w:r>
    </w:p>
    <w:p>
      <w:pPr>
        <w:widowControl/>
        <w:shd w:val="clear" w:color="auto" w:fill="FFFFFF"/>
        <w:spacing w:line="360" w:lineRule="auto"/>
        <w:ind w:firstLine="480" w:firstLineChars="200"/>
        <w:jc w:val="left"/>
        <w:rPr>
          <w:rFonts w:cs="Arial"/>
          <w:kern w:val="0"/>
          <w:sz w:val="24"/>
          <w:szCs w:val="24"/>
        </w:rPr>
      </w:pPr>
      <w:r>
        <w:rPr>
          <w:rFonts w:cs="Arial"/>
          <w:kern w:val="0"/>
          <w:sz w:val="24"/>
          <w:szCs w:val="24"/>
        </w:rPr>
        <w:t>1、为用户、服务网点竭诚提供优质的服务和延伸服务。</w:t>
      </w:r>
    </w:p>
    <w:p>
      <w:pPr>
        <w:widowControl/>
        <w:shd w:val="clear" w:color="auto" w:fill="FFFFFF"/>
        <w:spacing w:line="360" w:lineRule="auto"/>
        <w:jc w:val="left"/>
        <w:rPr>
          <w:rFonts w:cs="Arial"/>
          <w:kern w:val="0"/>
          <w:sz w:val="24"/>
          <w:szCs w:val="24"/>
        </w:rPr>
      </w:pPr>
      <w:r>
        <w:rPr>
          <w:rFonts w:cs="Arial"/>
          <w:kern w:val="0"/>
          <w:sz w:val="24"/>
          <w:szCs w:val="24"/>
        </w:rPr>
        <w:t>　　2、对公司产品提供终身技术服务。</w:t>
      </w:r>
    </w:p>
    <w:p>
      <w:pPr>
        <w:widowControl/>
        <w:shd w:val="clear" w:color="auto" w:fill="FFFFFF"/>
        <w:tabs>
          <w:tab w:val="left" w:pos="8030"/>
        </w:tabs>
        <w:spacing w:line="360" w:lineRule="auto"/>
        <w:jc w:val="left"/>
        <w:rPr>
          <w:rFonts w:cs="Arial"/>
          <w:kern w:val="0"/>
          <w:sz w:val="24"/>
          <w:szCs w:val="24"/>
        </w:rPr>
      </w:pPr>
      <w:r>
        <w:rPr>
          <w:rFonts w:cs="Arial"/>
          <w:kern w:val="0"/>
          <w:sz w:val="24"/>
          <w:szCs w:val="24"/>
        </w:rPr>
        <w:t>　　3、对用户实行回访服务。</w:t>
      </w:r>
      <w:r>
        <w:rPr>
          <w:rFonts w:cs="Arial"/>
          <w:kern w:val="0"/>
          <w:sz w:val="24"/>
          <w:szCs w:val="24"/>
        </w:rPr>
        <w:tab/>
      </w:r>
    </w:p>
    <w:p>
      <w:pPr>
        <w:widowControl/>
        <w:shd w:val="clear" w:color="auto" w:fill="FFFFFF"/>
        <w:spacing w:line="360" w:lineRule="auto"/>
        <w:ind w:firstLine="480"/>
        <w:jc w:val="left"/>
        <w:rPr>
          <w:rFonts w:hint="eastAsia" w:cs="Arial"/>
          <w:kern w:val="0"/>
          <w:sz w:val="24"/>
          <w:szCs w:val="24"/>
          <w:lang w:val="en-US" w:eastAsia="zh-CN"/>
        </w:rPr>
      </w:pPr>
      <w:r>
        <w:rPr>
          <w:rFonts w:cs="Arial"/>
          <w:kern w:val="0"/>
          <w:sz w:val="24"/>
          <w:szCs w:val="24"/>
        </w:rPr>
        <w:t>4、</w:t>
      </w:r>
      <w:r>
        <w:rPr>
          <w:rFonts w:ascii="宋体" w:hAnsi="宋体" w:eastAsia="宋体" w:cs="宋体"/>
          <w:kern w:val="0"/>
          <w:sz w:val="24"/>
          <w:szCs w:val="24"/>
          <w:lang w:val="en-US" w:eastAsia="zh-CN" w:bidi="ar"/>
        </w:rPr>
        <w:t>服务电话热线电话：</w:t>
      </w:r>
      <w:r>
        <w:rPr>
          <w:rFonts w:hint="eastAsia" w:ascii="宋体" w:hAnsi="宋体" w:eastAsia="宋体" w:cs="宋体"/>
          <w:kern w:val="0"/>
          <w:sz w:val="24"/>
          <w:szCs w:val="24"/>
          <w:lang w:val="en-US" w:eastAsia="zh-CN" w:bidi="ar"/>
        </w:rPr>
        <w:t>0512-63369111</w:t>
      </w:r>
      <w:r>
        <w:rPr>
          <w:rFonts w:ascii="宋体" w:hAnsi="宋体" w:eastAsia="宋体" w:cs="宋体"/>
          <w:kern w:val="0"/>
          <w:sz w:val="24"/>
          <w:szCs w:val="24"/>
          <w:lang w:val="en-US" w:eastAsia="zh-CN" w:bidi="ar"/>
        </w:rPr>
        <w:t>为用户提供7×24小时技术援助支持。</w:t>
      </w:r>
      <w:r>
        <w:rPr>
          <w:rFonts w:hint="eastAsia" w:cs="Arial"/>
          <w:kern w:val="0"/>
          <w:sz w:val="24"/>
          <w:szCs w:val="24"/>
          <w:lang w:val="en-US" w:eastAsia="zh-CN"/>
        </w:rPr>
        <w:t>联系人：张伟</w:t>
      </w:r>
    </w:p>
    <w:p>
      <w:pPr>
        <w:widowControl/>
        <w:shd w:val="clear" w:color="auto" w:fill="FFFFFF"/>
        <w:spacing w:line="360" w:lineRule="auto"/>
        <w:jc w:val="left"/>
        <w:rPr>
          <w:rFonts w:cs="Arial"/>
          <w:kern w:val="0"/>
          <w:sz w:val="24"/>
          <w:szCs w:val="24"/>
        </w:rPr>
      </w:pPr>
      <w:r>
        <w:rPr>
          <w:rFonts w:cs="Arial"/>
          <w:kern w:val="0"/>
          <w:sz w:val="24"/>
          <w:szCs w:val="24"/>
        </w:rPr>
        <w:t>　　5、安排售后服务人员提供现场指导和短期培训。</w:t>
      </w:r>
    </w:p>
    <w:p>
      <w:pPr>
        <w:widowControl/>
        <w:shd w:val="clear" w:color="auto" w:fill="FFFFFF"/>
        <w:spacing w:line="360" w:lineRule="auto"/>
        <w:jc w:val="left"/>
        <w:rPr>
          <w:rFonts w:cs="Arial"/>
          <w:kern w:val="0"/>
          <w:sz w:val="24"/>
          <w:szCs w:val="24"/>
        </w:rPr>
      </w:pPr>
      <w:r>
        <w:rPr>
          <w:rFonts w:cs="Arial"/>
          <w:kern w:val="0"/>
          <w:sz w:val="24"/>
          <w:szCs w:val="24"/>
        </w:rPr>
        <w:t>　　6、</w:t>
      </w:r>
      <w:r>
        <w:rPr>
          <w:rFonts w:ascii="宋体" w:hAnsi="宋体" w:eastAsia="宋体" w:cs="宋体"/>
          <w:kern w:val="0"/>
          <w:sz w:val="24"/>
          <w:szCs w:val="24"/>
          <w:lang w:val="en-US" w:eastAsia="zh-CN" w:bidi="ar"/>
        </w:rPr>
        <w:t>提供可靠的售后服务保障，我方在接到采购人通知后，2小时内做出响应,</w:t>
      </w:r>
      <w:r>
        <w:rPr>
          <w:rFonts w:hint="eastAsia" w:ascii="宋体" w:hAnsi="宋体" w:eastAsia="宋体" w:cs="宋体"/>
          <w:kern w:val="0"/>
          <w:sz w:val="24"/>
          <w:szCs w:val="24"/>
          <w:lang w:val="en-US" w:eastAsia="zh-CN" w:bidi="ar"/>
        </w:rPr>
        <w:t>48</w:t>
      </w:r>
      <w:r>
        <w:rPr>
          <w:rFonts w:ascii="宋体" w:hAnsi="宋体" w:eastAsia="宋体" w:cs="宋体"/>
          <w:kern w:val="0"/>
          <w:sz w:val="24"/>
          <w:szCs w:val="24"/>
          <w:lang w:val="en-US" w:eastAsia="zh-CN" w:bidi="ar"/>
        </w:rPr>
        <w:t>小时内派人赴现场处理设备质量问题。15天内不能修复的，则无偿提供</w:t>
      </w:r>
      <w:r>
        <w:rPr>
          <w:rFonts w:hint="eastAsia" w:ascii="宋体" w:hAnsi="宋体" w:eastAsia="宋体" w:cs="宋体"/>
          <w:kern w:val="0"/>
          <w:sz w:val="24"/>
          <w:szCs w:val="24"/>
          <w:lang w:val="en-US" w:eastAsia="zh-CN" w:bidi="ar"/>
        </w:rPr>
        <w:t>备用家具或</w:t>
      </w:r>
      <w:r>
        <w:rPr>
          <w:rFonts w:ascii="宋体" w:hAnsi="宋体" w:eastAsia="宋体" w:cs="宋体"/>
          <w:kern w:val="0"/>
          <w:sz w:val="24"/>
          <w:szCs w:val="24"/>
          <w:lang w:val="en-US" w:eastAsia="zh-CN" w:bidi="ar"/>
        </w:rPr>
        <w:t>备用零件供</w:t>
      </w:r>
      <w:r>
        <w:rPr>
          <w:rFonts w:hint="eastAsia" w:ascii="宋体" w:hAnsi="宋体" w:eastAsia="宋体" w:cs="宋体"/>
          <w:kern w:val="0"/>
          <w:sz w:val="24"/>
          <w:szCs w:val="24"/>
          <w:lang w:val="en-US" w:eastAsia="zh-CN" w:bidi="ar"/>
        </w:rPr>
        <w:t>客户</w:t>
      </w:r>
      <w:r>
        <w:rPr>
          <w:rFonts w:ascii="宋体" w:hAnsi="宋体" w:eastAsia="宋体" w:cs="宋体"/>
          <w:kern w:val="0"/>
          <w:sz w:val="24"/>
          <w:szCs w:val="24"/>
          <w:lang w:val="en-US" w:eastAsia="zh-CN" w:bidi="ar"/>
        </w:rPr>
        <w:t>使用</w:t>
      </w:r>
    </w:p>
    <w:p>
      <w:pPr>
        <w:widowControl/>
        <w:shd w:val="clear" w:color="auto" w:fill="FFFFFF"/>
        <w:spacing w:line="360" w:lineRule="auto"/>
        <w:jc w:val="left"/>
        <w:rPr>
          <w:rFonts w:cs="Arial"/>
          <w:kern w:val="0"/>
          <w:sz w:val="24"/>
          <w:szCs w:val="24"/>
        </w:rPr>
      </w:pPr>
      <w:r>
        <w:rPr>
          <w:rFonts w:cs="Arial"/>
          <w:kern w:val="0"/>
          <w:sz w:val="24"/>
          <w:szCs w:val="24"/>
        </w:rPr>
        <w:t>　　7、为用户进行技术培训，帮助用户尽快正确地使用、维护产品。</w:t>
      </w:r>
    </w:p>
    <w:p>
      <w:pPr>
        <w:widowControl/>
        <w:shd w:val="clear" w:color="auto" w:fill="FFFFFF"/>
        <w:spacing w:line="360" w:lineRule="auto"/>
        <w:ind w:firstLine="480"/>
        <w:jc w:val="left"/>
        <w:rPr>
          <w:rFonts w:hint="eastAsia" w:cs="Arial"/>
          <w:kern w:val="0"/>
          <w:sz w:val="24"/>
          <w:szCs w:val="24"/>
          <w:lang w:val="en-US" w:eastAsia="zh-CN"/>
        </w:rPr>
      </w:pPr>
      <w:r>
        <w:rPr>
          <w:rFonts w:cs="Arial"/>
          <w:kern w:val="0"/>
          <w:sz w:val="24"/>
          <w:szCs w:val="24"/>
        </w:rPr>
        <w:t>8、</w:t>
      </w:r>
      <w:r>
        <w:rPr>
          <w:rFonts w:hint="eastAsia" w:cs="Arial"/>
          <w:kern w:val="0"/>
          <w:sz w:val="24"/>
          <w:szCs w:val="24"/>
          <w:lang w:val="en-US" w:eastAsia="zh-CN"/>
        </w:rPr>
        <w:t>质保期在合同约定时间</w:t>
      </w:r>
      <w:r>
        <w:rPr>
          <w:rFonts w:cs="Arial"/>
          <w:kern w:val="0"/>
          <w:sz w:val="24"/>
          <w:szCs w:val="24"/>
        </w:rPr>
        <w:t>内免费负责技术服务</w:t>
      </w:r>
      <w:r>
        <w:rPr>
          <w:rFonts w:hint="eastAsia" w:cs="Arial"/>
          <w:kern w:val="0"/>
          <w:sz w:val="24"/>
          <w:szCs w:val="24"/>
          <w:lang w:val="en-US" w:eastAsia="zh-CN"/>
        </w:rPr>
        <w:t>。</w:t>
      </w:r>
    </w:p>
    <w:p>
      <w:pPr>
        <w:widowControl/>
        <w:shd w:val="clear" w:color="auto" w:fill="FFFFFF"/>
        <w:spacing w:line="360" w:lineRule="auto"/>
        <w:ind w:firstLine="480"/>
        <w:jc w:val="left"/>
        <w:rPr>
          <w:rFonts w:hint="eastAsia" w:cs="Arial"/>
          <w:kern w:val="0"/>
          <w:sz w:val="24"/>
          <w:szCs w:val="24"/>
          <w:lang w:val="en-US" w:eastAsia="zh-CN"/>
        </w:rPr>
      </w:pPr>
    </w:p>
    <w:p>
      <w:pPr>
        <w:widowControl/>
        <w:shd w:val="clear" w:color="auto" w:fill="FFFFFF"/>
        <w:spacing w:line="360" w:lineRule="auto"/>
        <w:jc w:val="left"/>
        <w:rPr>
          <w:rFonts w:hint="eastAsia" w:eastAsia="宋体" w:asciiTheme="majorHAnsi" w:hAnsiTheme="majorHAnsi" w:cstheme="majorBidi"/>
          <w:b/>
          <w:bCs/>
          <w:kern w:val="2"/>
          <w:sz w:val="28"/>
          <w:szCs w:val="28"/>
          <w:lang w:val="en-US" w:eastAsia="zh-CN" w:bidi="ar-SA"/>
        </w:rPr>
      </w:pPr>
      <w:r>
        <w:rPr>
          <w:rFonts w:hint="eastAsia" w:eastAsia="宋体" w:asciiTheme="majorHAnsi" w:hAnsiTheme="majorHAnsi" w:cstheme="majorBidi"/>
          <w:b/>
          <w:bCs/>
          <w:kern w:val="2"/>
          <w:sz w:val="28"/>
          <w:szCs w:val="28"/>
          <w:lang w:val="en-US" w:eastAsia="zh-CN" w:bidi="ar-SA"/>
        </w:rPr>
        <w:t>服务目标：</w:t>
      </w:r>
    </w:p>
    <w:p>
      <w:pPr>
        <w:numPr>
          <w:ilvl w:val="0"/>
          <w:numId w:val="4"/>
        </w:numPr>
        <w:autoSpaceDE w:val="0"/>
        <w:autoSpaceDN w:val="0"/>
        <w:adjustRightInd w:val="0"/>
        <w:spacing w:line="360" w:lineRule="auto"/>
        <w:ind w:left="105" w:leftChars="0" w:firstLine="0" w:firstLineChars="0"/>
        <w:jc w:val="left"/>
        <w:rPr>
          <w:rFonts w:hint="eastAsia" w:ascii="宋体" w:hAnsi="宋体"/>
          <w:b/>
          <w:sz w:val="24"/>
        </w:rPr>
      </w:pPr>
      <w:r>
        <w:rPr>
          <w:rFonts w:hint="eastAsia" w:ascii="宋体" w:hAnsi="宋体"/>
          <w:b/>
          <w:sz w:val="24"/>
          <w:lang w:val="en-US" w:eastAsia="zh-CN"/>
        </w:rPr>
        <w:t>安装调试验收合格率</w:t>
      </w:r>
      <w:r>
        <w:rPr>
          <w:rFonts w:hint="eastAsia" w:ascii="宋体" w:hAnsi="宋体"/>
          <w:b/>
          <w:kern w:val="0"/>
          <w:sz w:val="24"/>
          <w:lang w:eastAsia="zh-CN"/>
        </w:rPr>
        <w:t>100％</w:t>
      </w:r>
      <w:r>
        <w:rPr>
          <w:rFonts w:hint="eastAsia" w:ascii="宋体" w:hAnsi="宋体"/>
          <w:b/>
          <w:sz w:val="24"/>
        </w:rPr>
        <w:t>;</w:t>
      </w:r>
    </w:p>
    <w:p>
      <w:pPr>
        <w:numPr>
          <w:ilvl w:val="0"/>
          <w:numId w:val="4"/>
        </w:numPr>
        <w:autoSpaceDE w:val="0"/>
        <w:autoSpaceDN w:val="0"/>
        <w:adjustRightInd w:val="0"/>
        <w:spacing w:line="360" w:lineRule="auto"/>
        <w:ind w:left="105" w:leftChars="0" w:firstLine="0" w:firstLineChars="0"/>
        <w:jc w:val="left"/>
        <w:rPr>
          <w:rFonts w:hint="eastAsia" w:ascii="宋体" w:hAnsi="宋体"/>
          <w:b/>
          <w:sz w:val="24"/>
        </w:rPr>
      </w:pPr>
      <w:r>
        <w:rPr>
          <w:rFonts w:hint="eastAsia" w:ascii="宋体" w:hAnsi="宋体"/>
          <w:b/>
          <w:sz w:val="24"/>
          <w:lang w:val="en-US" w:eastAsia="zh-CN"/>
        </w:rPr>
        <w:t>维护服务合格率100%</w:t>
      </w:r>
    </w:p>
    <w:p>
      <w:pPr>
        <w:autoSpaceDE w:val="0"/>
        <w:autoSpaceDN w:val="0"/>
        <w:adjustRightInd w:val="0"/>
        <w:spacing w:line="360" w:lineRule="auto"/>
        <w:jc w:val="left"/>
        <w:rPr>
          <w:rFonts w:hint="eastAsia" w:ascii="宋体" w:hAnsi="宋体"/>
          <w:b/>
          <w:sz w:val="24"/>
          <w:lang w:val="en-US" w:eastAsia="zh-CN"/>
        </w:rPr>
      </w:pPr>
      <w:r>
        <w:rPr>
          <w:rFonts w:hint="eastAsia" w:ascii="宋体" w:hAnsi="宋体"/>
          <w:b/>
          <w:sz w:val="24"/>
          <w:lang w:val="en-US" w:eastAsia="zh-CN"/>
        </w:rPr>
        <w:t>c、顾客抱怨、投诉及时处理率100％；</w:t>
      </w:r>
    </w:p>
    <w:p>
      <w:pPr>
        <w:autoSpaceDE w:val="0"/>
        <w:autoSpaceDN w:val="0"/>
        <w:adjustRightInd w:val="0"/>
        <w:spacing w:line="360" w:lineRule="auto"/>
        <w:jc w:val="left"/>
        <w:rPr>
          <w:rFonts w:hint="eastAsia" w:ascii="宋体" w:hAnsi="宋体"/>
          <w:b/>
          <w:kern w:val="0"/>
          <w:sz w:val="24"/>
          <w:lang w:eastAsia="zh-CN"/>
        </w:rPr>
      </w:pPr>
      <w:r>
        <w:rPr>
          <w:rFonts w:hint="eastAsia" w:ascii="宋体" w:hAnsi="宋体"/>
          <w:b/>
          <w:kern w:val="0"/>
          <w:sz w:val="24"/>
          <w:lang w:val="en-US" w:eastAsia="zh-CN"/>
        </w:rPr>
        <w:t>d</w:t>
      </w:r>
      <w:r>
        <w:rPr>
          <w:rFonts w:hint="eastAsia" w:ascii="宋体" w:hAnsi="宋体"/>
          <w:b/>
          <w:kern w:val="0"/>
          <w:sz w:val="24"/>
        </w:rPr>
        <w:t>、</w:t>
      </w:r>
      <w:r>
        <w:rPr>
          <w:rFonts w:hint="eastAsia" w:ascii="宋体" w:hAnsi="宋体"/>
          <w:b/>
          <w:kern w:val="0"/>
          <w:sz w:val="24"/>
          <w:lang w:val="en-US" w:eastAsia="zh-CN"/>
        </w:rPr>
        <w:t>售后服务及时率</w:t>
      </w:r>
      <w:r>
        <w:rPr>
          <w:rFonts w:hint="eastAsia" w:ascii="宋体" w:hAnsi="宋体"/>
          <w:b/>
          <w:kern w:val="0"/>
          <w:sz w:val="24"/>
          <w:lang w:eastAsia="zh-CN"/>
        </w:rPr>
        <w:t>100％；</w:t>
      </w:r>
    </w:p>
    <w:p>
      <w:pPr>
        <w:autoSpaceDE w:val="0"/>
        <w:autoSpaceDN w:val="0"/>
        <w:adjustRightInd w:val="0"/>
        <w:spacing w:line="360" w:lineRule="auto"/>
        <w:jc w:val="left"/>
        <w:rPr>
          <w:rFonts w:hint="eastAsia" w:ascii="宋体" w:hAnsi="宋体"/>
          <w:b/>
          <w:kern w:val="0"/>
          <w:sz w:val="24"/>
          <w:lang w:val="en-US" w:eastAsia="zh-CN"/>
        </w:rPr>
      </w:pPr>
      <w:r>
        <w:rPr>
          <w:rFonts w:hint="eastAsia" w:ascii="宋体" w:hAnsi="宋体"/>
          <w:b/>
          <w:kern w:val="0"/>
          <w:sz w:val="24"/>
          <w:lang w:val="en-US" w:eastAsia="zh-CN"/>
        </w:rPr>
        <w:t>e</w:t>
      </w:r>
      <w:r>
        <w:rPr>
          <w:rFonts w:hint="eastAsia" w:ascii="宋体" w:hAnsi="宋体"/>
          <w:b/>
          <w:kern w:val="0"/>
          <w:sz w:val="24"/>
        </w:rPr>
        <w:t>、</w:t>
      </w:r>
      <w:r>
        <w:rPr>
          <w:rFonts w:hint="eastAsia" w:ascii="宋体" w:hAnsi="宋体"/>
          <w:b/>
          <w:kern w:val="0"/>
          <w:sz w:val="24"/>
          <w:lang w:val="en-US" w:eastAsia="zh-CN"/>
        </w:rPr>
        <w:t>顾客满意率≥90</w:t>
      </w:r>
      <w:r>
        <w:rPr>
          <w:rFonts w:hint="eastAsia" w:ascii="宋体" w:hAnsi="宋体"/>
          <w:b/>
          <w:kern w:val="0"/>
          <w:sz w:val="24"/>
          <w:lang w:eastAsia="zh-CN"/>
        </w:rPr>
        <w:t>％。</w:t>
      </w:r>
    </w:p>
    <w:p>
      <w:pPr>
        <w:widowControl/>
        <w:shd w:val="clear" w:color="auto" w:fill="FFFFFF"/>
        <w:spacing w:line="360" w:lineRule="auto"/>
        <w:ind w:firstLine="480"/>
        <w:jc w:val="left"/>
        <w:rPr>
          <w:rFonts w:hint="eastAsia" w:cs="Arial"/>
          <w:kern w:val="0"/>
          <w:sz w:val="24"/>
          <w:szCs w:val="24"/>
          <w:lang w:val="en-US" w:eastAsia="zh-CN"/>
        </w:rPr>
      </w:pPr>
    </w:p>
    <w:p/>
    <w:p/>
    <w:p/>
    <w:p/>
    <w:p/>
    <w:p/>
    <w:p/>
    <w:p/>
    <w:p/>
    <w:p/>
    <w:p/>
    <w:p/>
    <w:p>
      <w:pPr>
        <w:pStyle w:val="15"/>
        <w:jc w:val="left"/>
        <w:rPr>
          <w:sz w:val="28"/>
          <w:szCs w:val="28"/>
        </w:rPr>
      </w:pPr>
      <w:bookmarkStart w:id="3" w:name="_Toc471713922"/>
      <w:r>
        <w:rPr>
          <w:sz w:val="28"/>
          <w:szCs w:val="28"/>
        </w:rPr>
        <w:t>监督监督小组及投诉调解员授权</w:t>
      </w:r>
      <w:bookmarkEnd w:id="3"/>
    </w:p>
    <w:p>
      <w:pPr>
        <w:pStyle w:val="15"/>
      </w:pPr>
      <w:bookmarkStart w:id="4" w:name="_Toc471713923"/>
      <w:r>
        <w:rPr>
          <w:rFonts w:hint="eastAsia"/>
        </w:rPr>
        <w:t>关于成立售后服务质量监督小组的通知</w:t>
      </w:r>
      <w:bookmarkEnd w:id="4"/>
    </w:p>
    <w:p>
      <w:pPr>
        <w:spacing w:line="560" w:lineRule="exact"/>
        <w:rPr>
          <w:rFonts w:ascii="方正仿宋简体" w:eastAsia="方正仿宋简体"/>
          <w:sz w:val="28"/>
          <w:szCs w:val="28"/>
        </w:rPr>
      </w:pPr>
      <w:r>
        <w:rPr>
          <w:rFonts w:hint="eastAsia" w:ascii="方正仿宋简体" w:eastAsia="方正仿宋简体"/>
          <w:sz w:val="28"/>
          <w:szCs w:val="28"/>
        </w:rPr>
        <w:t>各部门：</w:t>
      </w:r>
    </w:p>
    <w:p>
      <w:pPr>
        <w:spacing w:line="560" w:lineRule="exact"/>
        <w:ind w:right="320" w:firstLine="560" w:firstLineChars="200"/>
        <w:jc w:val="left"/>
        <w:rPr>
          <w:rFonts w:ascii="方正仿宋简体" w:eastAsia="方正仿宋简体"/>
          <w:sz w:val="28"/>
          <w:szCs w:val="28"/>
        </w:rPr>
      </w:pPr>
      <w:r>
        <w:rPr>
          <w:rFonts w:hint="eastAsia" w:ascii="方正仿宋简体" w:eastAsia="方正仿宋简体"/>
          <w:sz w:val="28"/>
          <w:szCs w:val="28"/>
        </w:rPr>
        <w:t>依据标准要求，经总经理办公会研究通过</w:t>
      </w:r>
      <w:r>
        <w:rPr>
          <w:rFonts w:hint="eastAsia" w:ascii="方正仿宋简体" w:eastAsia="方正仿宋简体"/>
          <w:sz w:val="28"/>
          <w:szCs w:val="28"/>
          <w:lang w:eastAsia="zh-CN"/>
        </w:rPr>
        <w:t>，</w:t>
      </w:r>
      <w:r>
        <w:rPr>
          <w:rFonts w:hint="eastAsia" w:ascii="方正仿宋简体" w:eastAsia="方正仿宋简体"/>
          <w:sz w:val="28"/>
          <w:szCs w:val="28"/>
        </w:rPr>
        <w:t>我公司成立</w:t>
      </w:r>
      <w:r>
        <w:rPr>
          <w:rFonts w:hint="eastAsia" w:ascii="方正仿宋简体" w:eastAsia="方正仿宋简体"/>
          <w:b/>
          <w:sz w:val="28"/>
          <w:szCs w:val="28"/>
        </w:rPr>
        <w:t>售后服务质量监督小组，</w:t>
      </w:r>
      <w:r>
        <w:rPr>
          <w:rFonts w:hint="eastAsia" w:ascii="方正仿宋简体" w:eastAsia="方正仿宋简体"/>
          <w:sz w:val="28"/>
          <w:szCs w:val="28"/>
        </w:rPr>
        <w:t xml:space="preserve">现任命 </w:t>
      </w:r>
      <w:r>
        <w:rPr>
          <w:rFonts w:hint="eastAsia" w:ascii="方正仿宋简体" w:eastAsia="方正仿宋简体"/>
          <w:b/>
          <w:bCs/>
          <w:sz w:val="28"/>
          <w:szCs w:val="28"/>
          <w:u w:val="single"/>
          <w:lang w:val="en-US" w:eastAsia="zh-CN"/>
        </w:rPr>
        <w:t xml:space="preserve">李惠兵 </w:t>
      </w:r>
      <w:r>
        <w:rPr>
          <w:rFonts w:hint="eastAsia" w:ascii="方正仿宋简体" w:eastAsia="方正仿宋简体"/>
          <w:b/>
          <w:bCs/>
          <w:sz w:val="28"/>
          <w:szCs w:val="28"/>
          <w:u w:val="single"/>
        </w:rPr>
        <w:t xml:space="preserve"> </w:t>
      </w:r>
      <w:r>
        <w:rPr>
          <w:rFonts w:hint="eastAsia" w:ascii="方正仿宋简体" w:eastAsia="方正仿宋简体"/>
          <w:sz w:val="28"/>
          <w:szCs w:val="28"/>
        </w:rPr>
        <w:t>为组长</w:t>
      </w:r>
      <w:r>
        <w:rPr>
          <w:rFonts w:hint="eastAsia" w:ascii="方正仿宋简体" w:eastAsia="方正仿宋简体"/>
          <w:sz w:val="28"/>
          <w:szCs w:val="28"/>
          <w:lang w:val="en-US" w:eastAsia="zh-CN"/>
        </w:rPr>
        <w:t>和认证负责人</w:t>
      </w:r>
      <w:r>
        <w:rPr>
          <w:rFonts w:hint="eastAsia" w:ascii="方正仿宋简体" w:eastAsia="方正仿宋简体"/>
          <w:sz w:val="28"/>
          <w:szCs w:val="28"/>
        </w:rPr>
        <w:t>，任命</w:t>
      </w:r>
      <w:r>
        <w:rPr>
          <w:rFonts w:hint="eastAsia" w:ascii="方正仿宋简体" w:eastAsia="方正仿宋简体"/>
          <w:sz w:val="28"/>
          <w:szCs w:val="28"/>
          <w:u w:val="single"/>
          <w:lang w:val="en-US" w:eastAsia="zh-CN"/>
        </w:rPr>
        <w:t xml:space="preserve">  李福志  </w:t>
      </w:r>
      <w:r>
        <w:rPr>
          <w:rFonts w:hint="eastAsia" w:ascii="方正仿宋简体" w:eastAsia="方正仿宋简体"/>
          <w:sz w:val="28"/>
          <w:szCs w:val="28"/>
        </w:rPr>
        <w:t>为</w:t>
      </w:r>
      <w:r>
        <w:rPr>
          <w:rFonts w:ascii="方正仿宋简体" w:eastAsia="方正仿宋简体"/>
          <w:sz w:val="28"/>
          <w:szCs w:val="28"/>
        </w:rPr>
        <w:t>售后服务质量质量监督</w:t>
      </w:r>
      <w:r>
        <w:rPr>
          <w:rFonts w:hint="eastAsia" w:ascii="方正仿宋简体" w:eastAsia="方正仿宋简体"/>
          <w:sz w:val="28"/>
          <w:szCs w:val="28"/>
        </w:rPr>
        <w:t>小组成员，其职责和权限为：</w:t>
      </w:r>
    </w:p>
    <w:p>
      <w:pPr>
        <w:numPr>
          <w:ilvl w:val="0"/>
          <w:numId w:val="5"/>
        </w:numPr>
        <w:spacing w:line="560" w:lineRule="exact"/>
        <w:ind w:right="320" w:firstLine="560" w:firstLineChars="200"/>
        <w:jc w:val="left"/>
        <w:rPr>
          <w:rFonts w:ascii="方正仿宋简体" w:eastAsia="方正仿宋简体"/>
          <w:sz w:val="28"/>
          <w:szCs w:val="28"/>
        </w:rPr>
      </w:pPr>
      <w:r>
        <w:rPr>
          <w:rFonts w:hint="eastAsia" w:ascii="方正仿宋简体" w:eastAsia="方正仿宋简体"/>
          <w:sz w:val="28"/>
          <w:szCs w:val="28"/>
        </w:rPr>
        <w:t>对于严重不合格服务由</w:t>
      </w:r>
      <w:r>
        <w:rPr>
          <w:rFonts w:ascii="方正仿宋简体" w:eastAsia="方正仿宋简体"/>
          <w:sz w:val="28"/>
          <w:szCs w:val="28"/>
        </w:rPr>
        <w:t>售后服务质量质量监督</w:t>
      </w:r>
      <w:r>
        <w:rPr>
          <w:rFonts w:hint="eastAsia" w:ascii="方正仿宋简体" w:eastAsia="方正仿宋简体"/>
          <w:sz w:val="28"/>
          <w:szCs w:val="28"/>
        </w:rPr>
        <w:t>小组负责评审并做出处置决定；</w:t>
      </w:r>
    </w:p>
    <w:p>
      <w:pPr>
        <w:numPr>
          <w:ilvl w:val="0"/>
          <w:numId w:val="5"/>
        </w:numPr>
        <w:spacing w:line="560" w:lineRule="exact"/>
        <w:ind w:right="320" w:firstLine="560" w:firstLineChars="200"/>
        <w:jc w:val="left"/>
        <w:rPr>
          <w:rFonts w:ascii="方正仿宋简体" w:eastAsia="方正仿宋简体"/>
          <w:sz w:val="28"/>
          <w:szCs w:val="28"/>
        </w:rPr>
      </w:pPr>
      <w:r>
        <w:rPr>
          <w:rFonts w:hint="eastAsia" w:ascii="方正仿宋简体" w:eastAsia="方正仿宋简体"/>
          <w:sz w:val="28"/>
          <w:szCs w:val="28"/>
        </w:rPr>
        <w:t>对于一般不合格服务可由</w:t>
      </w:r>
      <w:r>
        <w:rPr>
          <w:rFonts w:ascii="方正仿宋简体" w:eastAsia="方正仿宋简体"/>
          <w:sz w:val="28"/>
          <w:szCs w:val="28"/>
        </w:rPr>
        <w:t>售后服务质量质量监督</w:t>
      </w:r>
      <w:r>
        <w:rPr>
          <w:rFonts w:hint="eastAsia" w:ascii="方正仿宋简体" w:eastAsia="方正仿宋简体"/>
          <w:sz w:val="28"/>
          <w:szCs w:val="28"/>
        </w:rPr>
        <w:t>员作出审理和处置决定</w:t>
      </w:r>
    </w:p>
    <w:p>
      <w:pPr>
        <w:numPr>
          <w:ilvl w:val="0"/>
          <w:numId w:val="5"/>
        </w:numPr>
        <w:spacing w:line="560" w:lineRule="exact"/>
        <w:ind w:left="720" w:right="320" w:hanging="360"/>
        <w:jc w:val="left"/>
        <w:rPr>
          <w:rFonts w:ascii="方正仿宋简体" w:eastAsia="方正仿宋简体"/>
          <w:sz w:val="28"/>
          <w:szCs w:val="28"/>
        </w:rPr>
      </w:pPr>
      <w:r>
        <w:rPr>
          <w:rFonts w:hint="eastAsia" w:ascii="方正仿宋简体" w:eastAsia="方正仿宋简体"/>
          <w:sz w:val="28"/>
          <w:szCs w:val="28"/>
        </w:rPr>
        <w:t>按照授权的要求；对售后服务的</w:t>
      </w:r>
      <w:r>
        <w:rPr>
          <w:rFonts w:hint="eastAsia" w:ascii="方正仿宋简体" w:eastAsia="方正仿宋简体"/>
          <w:sz w:val="28"/>
          <w:szCs w:val="28"/>
          <w:lang w:val="en-US" w:eastAsia="zh-CN"/>
        </w:rPr>
        <w:t>过程及</w:t>
      </w:r>
      <w:r>
        <w:rPr>
          <w:rFonts w:hint="eastAsia" w:ascii="方正仿宋简体" w:eastAsia="方正仿宋简体"/>
          <w:sz w:val="28"/>
          <w:szCs w:val="28"/>
        </w:rPr>
        <w:t>质量进行监督检查。</w:t>
      </w:r>
    </w:p>
    <w:p>
      <w:pPr>
        <w:numPr>
          <w:ilvl w:val="0"/>
          <w:numId w:val="5"/>
        </w:numPr>
        <w:spacing w:line="560" w:lineRule="exact"/>
        <w:ind w:left="360" w:right="320" w:hanging="360"/>
        <w:jc w:val="left"/>
        <w:rPr>
          <w:rFonts w:ascii="方正仿宋简体" w:eastAsia="方正仿宋简体"/>
          <w:sz w:val="28"/>
          <w:szCs w:val="28"/>
        </w:rPr>
      </w:pPr>
      <w:r>
        <w:rPr>
          <w:rFonts w:hint="eastAsia" w:ascii="方正仿宋简体" w:eastAsia="方正仿宋简体"/>
          <w:sz w:val="28"/>
          <w:szCs w:val="28"/>
        </w:rPr>
        <w:t>对不合格服务处理提出合理的改进建议</w:t>
      </w:r>
    </w:p>
    <w:p>
      <w:pPr>
        <w:wordWrap w:val="0"/>
        <w:spacing w:line="560" w:lineRule="exact"/>
        <w:ind w:right="320" w:firstLine="560" w:firstLineChars="200"/>
        <w:jc w:val="right"/>
        <w:rPr>
          <w:rFonts w:ascii="方正仿宋简体" w:eastAsia="方正仿宋简体"/>
          <w:sz w:val="28"/>
          <w:szCs w:val="28"/>
        </w:rPr>
      </w:pPr>
      <w:r>
        <w:rPr>
          <w:rFonts w:hint="eastAsia" w:ascii="方正仿宋简体" w:eastAsia="方正仿宋简体"/>
          <w:sz w:val="28"/>
          <w:szCs w:val="28"/>
        </w:rPr>
        <w:t xml:space="preserve">           </w:t>
      </w:r>
    </w:p>
    <w:p>
      <w:pPr>
        <w:spacing w:line="560" w:lineRule="exact"/>
        <w:ind w:right="320" w:firstLine="560" w:firstLineChars="200"/>
        <w:jc w:val="right"/>
        <w:rPr>
          <w:rFonts w:hint="eastAsia" w:ascii="方正仿宋简体" w:hAnsi="宋体" w:eastAsia="方正仿宋简体"/>
          <w:sz w:val="28"/>
          <w:szCs w:val="28"/>
          <w:lang w:eastAsia="zh-CN"/>
        </w:rPr>
      </w:pPr>
      <w:r>
        <w:rPr>
          <w:rFonts w:hint="eastAsia" w:ascii="方正仿宋简体" w:eastAsia="方正仿宋简体"/>
          <w:sz w:val="28"/>
          <w:szCs w:val="28"/>
        </w:rPr>
        <w:t xml:space="preserve"> </w:t>
      </w:r>
      <w:r>
        <w:rPr>
          <w:rFonts w:hint="eastAsia" w:ascii="方正仿宋简体" w:hAnsi="宋体" w:eastAsia="方正仿宋简体"/>
          <w:sz w:val="28"/>
          <w:szCs w:val="28"/>
          <w:lang w:eastAsia="zh-CN"/>
        </w:rPr>
        <w:t>二O二O年一月</w:t>
      </w:r>
      <w:r>
        <w:rPr>
          <w:rFonts w:hint="eastAsia" w:ascii="方正仿宋简体" w:hAnsi="宋体" w:eastAsia="方正仿宋简体"/>
          <w:sz w:val="28"/>
          <w:szCs w:val="28"/>
          <w:lang w:val="en-US" w:eastAsia="zh-CN"/>
        </w:rPr>
        <w:t>一</w:t>
      </w:r>
      <w:r>
        <w:rPr>
          <w:rFonts w:hint="eastAsia" w:ascii="方正仿宋简体" w:hAnsi="宋体" w:eastAsia="方正仿宋简体"/>
          <w:sz w:val="28"/>
          <w:szCs w:val="28"/>
          <w:lang w:eastAsia="zh-CN"/>
        </w:rPr>
        <w:t>日</w:t>
      </w:r>
    </w:p>
    <w:p>
      <w:pPr>
        <w:spacing w:line="560" w:lineRule="exact"/>
        <w:ind w:right="320" w:firstLine="560" w:firstLineChars="200"/>
        <w:jc w:val="right"/>
        <w:rPr>
          <w:rFonts w:ascii="仿宋_GB2312" w:eastAsia="仿宋_GB2312"/>
          <w:sz w:val="28"/>
          <w:szCs w:val="28"/>
        </w:rPr>
      </w:pPr>
      <w:bookmarkStart w:id="33" w:name="_GoBack"/>
      <w:bookmarkEnd w:id="33"/>
    </w:p>
    <w:p>
      <w:pPr>
        <w:spacing w:line="560" w:lineRule="exact"/>
        <w:ind w:firstLine="480" w:firstLineChars="200"/>
        <w:rPr>
          <w:rFonts w:ascii="方正仿宋简体" w:eastAsia="方正仿宋简体"/>
          <w:b/>
          <w:sz w:val="24"/>
        </w:rPr>
      </w:pPr>
      <w:r>
        <w:rPr>
          <w:rFonts w:hint="eastAsia" w:ascii="方正仿宋简体" w:eastAsia="方正仿宋简体"/>
          <w:b/>
          <w:sz w:val="24"/>
        </w:rPr>
        <w:t>主题词：售后服务   监督检查</w:t>
      </w:r>
    </w:p>
    <w:p>
      <w:pPr>
        <w:spacing w:line="560" w:lineRule="exact"/>
        <w:ind w:firstLine="480" w:firstLineChars="200"/>
        <w:rPr>
          <w:rFonts w:ascii="方正仿宋简体" w:eastAsia="方正仿宋简体"/>
          <w:sz w:val="24"/>
        </w:rPr>
      </w:pPr>
      <w:r>
        <w:rPr>
          <w:rFonts w:hint="eastAsia" w:ascii="方正仿宋简体" w:eastAsia="方正仿宋简体"/>
          <w:b/>
          <w:sz w:val="24"/>
        </w:rPr>
        <mc:AlternateContent>
          <mc:Choice Requires="wps">
            <w:drawing>
              <wp:anchor distT="0" distB="0" distL="114300" distR="114300" simplePos="0" relativeHeight="251683840" behindDoc="0" locked="0" layoutInCell="1" allowOverlap="1">
                <wp:simplePos x="0" y="0"/>
                <wp:positionH relativeFrom="column">
                  <wp:posOffset>226695</wp:posOffset>
                </wp:positionH>
                <wp:positionV relativeFrom="paragraph">
                  <wp:posOffset>0</wp:posOffset>
                </wp:positionV>
                <wp:extent cx="5372100" cy="0"/>
                <wp:effectExtent l="6350" t="8255" r="12700" b="1079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5pt;margin-top:0pt;height:0pt;width:423pt;z-index:251683840;mso-width-relative:page;mso-height-relative:page;" filled="f" stroked="t" coordsize="21600,21600" o:gfxdata="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1GdFl0gAAAAQBAAAPAAAAAAAAAAEAIAAAACIAAABkcnMvZG93bnJl&#10;di54bWxQSwECFAAUAAAACACHTuJAr+KKAsoBAABeAwAADgAAAAAAAAABACAAAAAhAQAAZHJzL2Uy&#10;b0RvYy54bWxQSwUGAAAAAAYABgBZAQAAXQUAAAAA&#10;">
                <v:fill on="f" focussize="0,0"/>
                <v:stroke color="#000000" joinstyle="round"/>
                <v:imagedata o:title=""/>
                <o:lock v:ext="edit" aspectratio="f"/>
              </v:line>
            </w:pict>
          </mc:Fallback>
        </mc:AlternateContent>
      </w:r>
      <w:r>
        <w:rPr>
          <w:rFonts w:hint="eastAsia" w:ascii="方正仿宋简体" w:eastAsia="方正仿宋简体"/>
          <w:b/>
          <w:sz w:val="24"/>
        </w:rPr>
        <w:t>报送</w:t>
      </w:r>
      <w:r>
        <w:rPr>
          <w:rFonts w:hint="eastAsia" w:ascii="方正仿宋简体" w:eastAsia="方正仿宋简体"/>
          <w:sz w:val="24"/>
        </w:rPr>
        <w:t>：总经理</w:t>
      </w:r>
    </w:p>
    <w:p>
      <w:pPr>
        <w:spacing w:line="560" w:lineRule="exact"/>
        <w:ind w:firstLine="480" w:firstLineChars="200"/>
        <w:rPr>
          <w:rFonts w:ascii="方正仿宋简体" w:eastAsia="方正仿宋简体"/>
          <w:sz w:val="24"/>
        </w:rPr>
      </w:pPr>
      <w:r>
        <w:rPr>
          <w:rFonts w:hint="eastAsia" w:ascii="方正仿宋简体" w:eastAsia="方正仿宋简体"/>
          <w:b/>
          <w:sz w:val="24"/>
        </w:rPr>
        <w:t>发至</w:t>
      </w:r>
      <w:r>
        <w:rPr>
          <w:rFonts w:hint="eastAsia" w:ascii="方正仿宋简体" w:eastAsia="方正仿宋简体"/>
          <w:sz w:val="24"/>
        </w:rPr>
        <w:t xml:space="preserve">：各个部门                   </w:t>
      </w:r>
      <w:r>
        <w:rPr>
          <w:rFonts w:hint="eastAsia" w:ascii="方正仿宋简体" w:eastAsia="方正仿宋简体"/>
          <w:sz w:val="24"/>
          <w:lang w:eastAsia="zh-CN"/>
        </w:rPr>
        <w:t>生产部</w:t>
      </w:r>
      <w:r>
        <w:rPr>
          <w:rFonts w:hint="eastAsia" w:ascii="方正仿宋简体" w:eastAsia="方正仿宋简体"/>
          <w:sz w:val="24"/>
        </w:rPr>
        <w:t>存档</w:t>
      </w:r>
    </w:p>
    <w:p>
      <w:pPr>
        <w:spacing w:line="560" w:lineRule="exact"/>
        <w:ind w:firstLine="480" w:firstLineChars="200"/>
        <w:jc w:val="righ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0</wp:posOffset>
                </wp:positionV>
                <wp:extent cx="5372100" cy="0"/>
                <wp:effectExtent l="8255" t="5080" r="10795" b="1397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423pt;z-index:251684864;mso-width-relative:page;mso-height-relative:page;" filled="f" stroked="t" coordsize="21600,21600" o:gfxdata="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EyiQNMAAAAEAQAADwAAAAAAAAABACAAAAAiAAAAZHJzL2Rvd25y&#10;ZXYueG1sUEsBAhQAFAAAAAgAh07iQHBPqF3KAQAAXgMAAA4AAAAAAAAAAQAgAAAAIgEAAGRycy9l&#10;Mm9Eb2MueG1sUEsFBgAAAAAGAAYAWQEAAF4FAAAAAA==&#10;">
                <v:fill on="f" focussize="0,0"/>
                <v:stroke color="#000000" joinstyle="round"/>
                <v:imagedata o:title=""/>
                <o:lock v:ext="edit" aspectratio="f"/>
              </v:line>
            </w:pict>
          </mc:Fallback>
        </mc:AlternateContent>
      </w:r>
      <w:r>
        <w:rPr>
          <w:rFonts w:hint="eastAsia" w:ascii="方正仿宋简体" w:eastAsia="方正仿宋简体"/>
          <w:sz w:val="24"/>
          <w:lang w:eastAsia="zh-CN"/>
        </w:rPr>
        <w:t>生产部2020年01月01日</w:t>
      </w:r>
      <w:r>
        <w:rPr>
          <w:rFonts w:hint="eastAsia" w:ascii="方正仿宋简体" w:eastAsia="方正仿宋简体"/>
          <w:sz w:val="24"/>
        </w:rPr>
        <w:t>印发</w:t>
      </w:r>
    </w:p>
    <w:p>
      <w:pPr>
        <w:rPr>
          <w:sz w:val="28"/>
          <w:szCs w:val="28"/>
        </w:rPr>
      </w:pPr>
    </w:p>
    <w:p>
      <w:pPr>
        <w:rPr>
          <w:sz w:val="28"/>
          <w:szCs w:val="28"/>
        </w:rPr>
      </w:pPr>
    </w:p>
    <w:p>
      <w:pPr>
        <w:rPr>
          <w:sz w:val="28"/>
          <w:szCs w:val="28"/>
        </w:rPr>
      </w:pPr>
    </w:p>
    <w:p>
      <w:pPr>
        <w:rPr>
          <w:sz w:val="28"/>
          <w:szCs w:val="28"/>
        </w:rPr>
      </w:pPr>
    </w:p>
    <w:p>
      <w:pPr>
        <w:pStyle w:val="15"/>
      </w:pPr>
      <w:bookmarkStart w:id="5" w:name="_Toc471713924"/>
      <w:r>
        <w:rPr>
          <w:rFonts w:hint="eastAsia"/>
        </w:rPr>
        <w:t>关于投诉调解员授权的通知</w:t>
      </w:r>
      <w:bookmarkEnd w:id="5"/>
    </w:p>
    <w:p>
      <w:pPr>
        <w:spacing w:line="560" w:lineRule="exact"/>
        <w:rPr>
          <w:rFonts w:ascii="方正仿宋简体" w:eastAsia="方正仿宋简体"/>
          <w:sz w:val="28"/>
          <w:szCs w:val="28"/>
        </w:rPr>
      </w:pPr>
      <w:r>
        <w:rPr>
          <w:rFonts w:hint="eastAsia" w:ascii="方正仿宋简体" w:eastAsia="方正仿宋简体"/>
          <w:sz w:val="28"/>
          <w:szCs w:val="28"/>
        </w:rPr>
        <w:t>各部门：</w:t>
      </w:r>
    </w:p>
    <w:p>
      <w:pPr>
        <w:spacing w:line="560" w:lineRule="exact"/>
        <w:ind w:right="320" w:firstLine="560" w:firstLineChars="200"/>
        <w:jc w:val="left"/>
        <w:rPr>
          <w:rFonts w:ascii="方正仿宋简体" w:eastAsia="方正仿宋简体"/>
          <w:sz w:val="28"/>
          <w:szCs w:val="28"/>
        </w:rPr>
      </w:pPr>
      <w:r>
        <w:rPr>
          <w:rFonts w:hint="eastAsia" w:ascii="方正仿宋简体" w:eastAsia="方正仿宋简体"/>
          <w:sz w:val="28"/>
          <w:szCs w:val="28"/>
        </w:rPr>
        <w:t>依据标准要求，经总经理办公会研究通过，我公司设立</w:t>
      </w:r>
      <w:r>
        <w:rPr>
          <w:rFonts w:hint="eastAsia" w:ascii="方正仿宋简体" w:eastAsia="方正仿宋简体"/>
          <w:b/>
          <w:sz w:val="28"/>
          <w:szCs w:val="28"/>
        </w:rPr>
        <w:t>投诉调解员，</w:t>
      </w:r>
      <w:r>
        <w:rPr>
          <w:rFonts w:hint="eastAsia" w:ascii="方正仿宋简体" w:eastAsia="方正仿宋简体"/>
          <w:sz w:val="28"/>
          <w:szCs w:val="28"/>
        </w:rPr>
        <w:t>现授权</w:t>
      </w:r>
      <w:r>
        <w:rPr>
          <w:rFonts w:hint="eastAsia" w:ascii="方正仿宋简体" w:eastAsia="方正仿宋简体"/>
          <w:sz w:val="28"/>
          <w:szCs w:val="28"/>
          <w:u w:val="single"/>
        </w:rPr>
        <w:t xml:space="preserve"> </w:t>
      </w:r>
      <w:r>
        <w:rPr>
          <w:rFonts w:hint="eastAsia" w:ascii="方正仿宋简体" w:eastAsia="方正仿宋简体"/>
          <w:sz w:val="28"/>
          <w:szCs w:val="28"/>
          <w:u w:val="single"/>
          <w:lang w:val="en-US" w:eastAsia="zh-CN"/>
        </w:rPr>
        <w:t xml:space="preserve">李惠兵 </w:t>
      </w:r>
      <w:r>
        <w:rPr>
          <w:rFonts w:hint="eastAsia" w:ascii="方正仿宋简体" w:eastAsia="方正仿宋简体"/>
          <w:sz w:val="28"/>
          <w:szCs w:val="28"/>
          <w:u w:val="single"/>
        </w:rPr>
        <w:t xml:space="preserve"> </w:t>
      </w:r>
      <w:r>
        <w:rPr>
          <w:rFonts w:hint="eastAsia" w:ascii="方正仿宋简体" w:eastAsia="方正仿宋简体"/>
          <w:sz w:val="28"/>
          <w:szCs w:val="28"/>
        </w:rPr>
        <w:t>为</w:t>
      </w:r>
      <w:r>
        <w:rPr>
          <w:rFonts w:ascii="方正仿宋简体" w:eastAsia="方正仿宋简体"/>
          <w:sz w:val="28"/>
          <w:szCs w:val="28"/>
        </w:rPr>
        <w:t>投诉调解员</w:t>
      </w:r>
      <w:r>
        <w:rPr>
          <w:rFonts w:hint="eastAsia" w:ascii="方正仿宋简体" w:eastAsia="方正仿宋简体"/>
          <w:sz w:val="28"/>
          <w:szCs w:val="28"/>
        </w:rPr>
        <w:t>，其职责和权限为：</w:t>
      </w:r>
    </w:p>
    <w:p>
      <w:pPr>
        <w:numPr>
          <w:ilvl w:val="0"/>
          <w:numId w:val="6"/>
        </w:numPr>
        <w:spacing w:line="560" w:lineRule="exact"/>
        <w:ind w:right="320" w:firstLine="560"/>
        <w:jc w:val="left"/>
        <w:rPr>
          <w:rFonts w:ascii="方正仿宋简体" w:eastAsia="方正仿宋简体"/>
          <w:sz w:val="28"/>
          <w:szCs w:val="28"/>
        </w:rPr>
      </w:pPr>
      <w:r>
        <w:rPr>
          <w:rFonts w:hint="eastAsia" w:ascii="方正仿宋简体" w:eastAsia="方正仿宋简体"/>
          <w:sz w:val="28"/>
          <w:szCs w:val="28"/>
        </w:rPr>
        <w:t>对商品质量投诉、索赔、服务质量纠纷由以上人员负责调解；</w:t>
      </w:r>
    </w:p>
    <w:p>
      <w:pPr>
        <w:numPr>
          <w:ilvl w:val="0"/>
          <w:numId w:val="6"/>
        </w:numPr>
        <w:spacing w:line="560" w:lineRule="exact"/>
        <w:ind w:right="320" w:firstLine="560" w:firstLineChars="200"/>
        <w:jc w:val="left"/>
        <w:rPr>
          <w:rFonts w:ascii="方正仿宋简体" w:eastAsia="方正仿宋简体"/>
          <w:sz w:val="28"/>
          <w:szCs w:val="28"/>
        </w:rPr>
      </w:pPr>
      <w:r>
        <w:rPr>
          <w:rFonts w:hint="eastAsia" w:ascii="方正仿宋简体" w:eastAsia="方正仿宋简体"/>
          <w:sz w:val="28"/>
          <w:szCs w:val="28"/>
        </w:rPr>
        <w:t>对于调解结果向总经理汇报；</w:t>
      </w:r>
    </w:p>
    <w:p>
      <w:pPr>
        <w:numPr>
          <w:ilvl w:val="0"/>
          <w:numId w:val="6"/>
        </w:numPr>
        <w:spacing w:line="560" w:lineRule="exact"/>
        <w:ind w:left="360" w:right="320" w:firstLine="207"/>
        <w:jc w:val="left"/>
        <w:rPr>
          <w:rFonts w:ascii="方正仿宋简体" w:eastAsia="方正仿宋简体"/>
          <w:sz w:val="28"/>
          <w:szCs w:val="28"/>
        </w:rPr>
      </w:pPr>
      <w:r>
        <w:rPr>
          <w:rFonts w:hint="eastAsia" w:ascii="方正仿宋简体" w:eastAsia="方正仿宋简体"/>
          <w:sz w:val="28"/>
          <w:szCs w:val="28"/>
        </w:rPr>
        <w:t>对纠纷处理处理提出合理的改进建议</w:t>
      </w:r>
    </w:p>
    <w:p>
      <w:pPr>
        <w:wordWrap w:val="0"/>
        <w:spacing w:line="560" w:lineRule="exact"/>
        <w:ind w:right="320" w:firstLine="560" w:firstLineChars="200"/>
        <w:jc w:val="right"/>
        <w:rPr>
          <w:rFonts w:ascii="方正仿宋简体" w:eastAsia="方正仿宋简体"/>
          <w:sz w:val="28"/>
          <w:szCs w:val="28"/>
        </w:rPr>
      </w:pPr>
      <w:r>
        <w:rPr>
          <w:rFonts w:hint="eastAsia" w:ascii="方正仿宋简体" w:eastAsia="方正仿宋简体"/>
          <w:sz w:val="28"/>
          <w:szCs w:val="28"/>
        </w:rPr>
        <w:t xml:space="preserve">           </w:t>
      </w:r>
    </w:p>
    <w:p>
      <w:pPr>
        <w:spacing w:line="560" w:lineRule="exact"/>
        <w:ind w:right="320" w:firstLine="560" w:firstLineChars="200"/>
        <w:jc w:val="right"/>
        <w:rPr>
          <w:rFonts w:hint="eastAsia" w:ascii="方正仿宋简体" w:hAnsi="宋体" w:eastAsia="方正仿宋简体"/>
          <w:sz w:val="28"/>
          <w:szCs w:val="28"/>
          <w:lang w:eastAsia="zh-CN"/>
        </w:rPr>
      </w:pPr>
      <w:r>
        <w:rPr>
          <w:rFonts w:hint="eastAsia" w:ascii="方正仿宋简体" w:eastAsia="方正仿宋简体"/>
          <w:sz w:val="28"/>
          <w:szCs w:val="28"/>
        </w:rPr>
        <w:t xml:space="preserve"> </w:t>
      </w:r>
      <w:r>
        <w:rPr>
          <w:rFonts w:hint="eastAsia" w:ascii="方正仿宋简体" w:hAnsi="宋体" w:eastAsia="方正仿宋简体"/>
          <w:sz w:val="28"/>
          <w:szCs w:val="28"/>
          <w:lang w:eastAsia="zh-CN"/>
        </w:rPr>
        <w:t>二O二O年一月</w:t>
      </w:r>
      <w:r>
        <w:rPr>
          <w:rFonts w:hint="eastAsia" w:ascii="方正仿宋简体" w:hAnsi="宋体" w:eastAsia="方正仿宋简体"/>
          <w:sz w:val="28"/>
          <w:szCs w:val="28"/>
          <w:lang w:val="en-US" w:eastAsia="zh-CN"/>
        </w:rPr>
        <w:t>一</w:t>
      </w:r>
      <w:r>
        <w:rPr>
          <w:rFonts w:hint="eastAsia" w:ascii="方正仿宋简体" w:hAnsi="宋体" w:eastAsia="方正仿宋简体"/>
          <w:sz w:val="28"/>
          <w:szCs w:val="28"/>
          <w:lang w:eastAsia="zh-CN"/>
        </w:rPr>
        <w:t>日</w:t>
      </w:r>
    </w:p>
    <w:p>
      <w:pPr>
        <w:spacing w:line="560" w:lineRule="exact"/>
        <w:ind w:right="320" w:firstLine="560" w:firstLineChars="200"/>
        <w:jc w:val="right"/>
        <w:rPr>
          <w:rFonts w:ascii="仿宋_GB2312" w:eastAsia="仿宋_GB2312"/>
          <w:sz w:val="28"/>
          <w:szCs w:val="28"/>
        </w:rPr>
      </w:pPr>
    </w:p>
    <w:p>
      <w:pPr>
        <w:spacing w:line="560" w:lineRule="exact"/>
        <w:ind w:firstLine="480" w:firstLineChars="200"/>
        <w:rPr>
          <w:rFonts w:ascii="方正仿宋简体" w:eastAsia="方正仿宋简体"/>
          <w:b/>
          <w:sz w:val="24"/>
        </w:rPr>
      </w:pPr>
      <w:r>
        <w:rPr>
          <w:rFonts w:hint="eastAsia" w:ascii="方正仿宋简体" w:eastAsia="方正仿宋简体"/>
          <w:b/>
          <w:sz w:val="24"/>
        </w:rPr>
        <w:t>主题词：调解员</w:t>
      </w:r>
    </w:p>
    <w:p>
      <w:pPr>
        <w:spacing w:line="560" w:lineRule="exact"/>
        <w:ind w:firstLine="480" w:firstLineChars="200"/>
        <w:rPr>
          <w:rFonts w:ascii="方正仿宋简体" w:eastAsia="方正仿宋简体"/>
          <w:sz w:val="24"/>
        </w:rPr>
      </w:pPr>
      <w:r>
        <w:rPr>
          <w:rFonts w:hint="eastAsia" w:ascii="方正仿宋简体" w:eastAsia="方正仿宋简体"/>
          <w:b/>
          <w:sz w:val="24"/>
        </w:rPr>
        <mc:AlternateContent>
          <mc:Choice Requires="wps">
            <w:drawing>
              <wp:anchor distT="0" distB="0" distL="114300" distR="114300" simplePos="0" relativeHeight="251728896" behindDoc="0" locked="0" layoutInCell="1" allowOverlap="1">
                <wp:simplePos x="0" y="0"/>
                <wp:positionH relativeFrom="column">
                  <wp:posOffset>226695</wp:posOffset>
                </wp:positionH>
                <wp:positionV relativeFrom="paragraph">
                  <wp:posOffset>0</wp:posOffset>
                </wp:positionV>
                <wp:extent cx="5372100" cy="0"/>
                <wp:effectExtent l="6350" t="8255" r="12700" b="1079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5pt;margin-top:0pt;height:0pt;width:423pt;z-index:251728896;mso-width-relative:page;mso-height-relative:page;" filled="f" stroked="t" coordsize="21600,21600" o:gfxdata="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UZ0WXSAAAABAEAAA8AAAAAAAAAAQAgAAAAIgAAAGRycy9kb3ducmV2&#10;LnhtbFBLAQIUABQAAAAIAIdO4kBCGm4HyQEAAF4DAAAOAAAAAAAAAAEAIAAAACEBAABkcnMvZTJv&#10;RG9jLnhtbFBLBQYAAAAABgAGAFkBAABcBQAAAAA=&#10;">
                <v:fill on="f" focussize="0,0"/>
                <v:stroke color="#000000" joinstyle="round"/>
                <v:imagedata o:title=""/>
                <o:lock v:ext="edit" aspectratio="f"/>
              </v:line>
            </w:pict>
          </mc:Fallback>
        </mc:AlternateContent>
      </w:r>
      <w:r>
        <w:rPr>
          <w:rFonts w:hint="eastAsia" w:ascii="方正仿宋简体" w:eastAsia="方正仿宋简体"/>
          <w:b/>
          <w:sz w:val="24"/>
        </w:rPr>
        <w:t>报送</w:t>
      </w:r>
      <w:r>
        <w:rPr>
          <w:rFonts w:hint="eastAsia" w:ascii="方正仿宋简体" w:eastAsia="方正仿宋简体"/>
          <w:sz w:val="24"/>
        </w:rPr>
        <w:t>：总经理</w:t>
      </w:r>
    </w:p>
    <w:p>
      <w:pPr>
        <w:spacing w:line="560" w:lineRule="exact"/>
        <w:ind w:firstLine="480" w:firstLineChars="200"/>
        <w:rPr>
          <w:rFonts w:ascii="方正仿宋简体" w:eastAsia="方正仿宋简体"/>
          <w:sz w:val="24"/>
        </w:rPr>
      </w:pPr>
      <w:r>
        <w:rPr>
          <w:rFonts w:hint="eastAsia" w:ascii="方正仿宋简体" w:eastAsia="方正仿宋简体"/>
          <w:b/>
          <w:sz w:val="24"/>
        </w:rPr>
        <w:t>发至</w:t>
      </w:r>
      <w:r>
        <w:rPr>
          <w:rFonts w:hint="eastAsia" w:ascii="方正仿宋简体" w:eastAsia="方正仿宋简体"/>
          <w:sz w:val="24"/>
        </w:rPr>
        <w:t xml:space="preserve">：各个部门                   </w:t>
      </w:r>
      <w:r>
        <w:rPr>
          <w:rFonts w:hint="eastAsia" w:ascii="方正仿宋简体" w:eastAsia="方正仿宋简体"/>
          <w:sz w:val="24"/>
          <w:lang w:eastAsia="zh-CN"/>
        </w:rPr>
        <w:t>生产部</w:t>
      </w:r>
      <w:r>
        <w:rPr>
          <w:rFonts w:hint="eastAsia" w:ascii="方正仿宋简体" w:eastAsia="方正仿宋简体"/>
          <w:sz w:val="24"/>
        </w:rPr>
        <w:t>存档</w:t>
      </w:r>
    </w:p>
    <w:p>
      <w:pPr>
        <w:spacing w:line="560" w:lineRule="exact"/>
        <w:ind w:firstLine="480" w:firstLineChars="200"/>
        <w:jc w:val="righ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729920" behindDoc="0" locked="0" layoutInCell="1" allowOverlap="1">
                <wp:simplePos x="0" y="0"/>
                <wp:positionH relativeFrom="column">
                  <wp:posOffset>228600</wp:posOffset>
                </wp:positionH>
                <wp:positionV relativeFrom="paragraph">
                  <wp:posOffset>0</wp:posOffset>
                </wp:positionV>
                <wp:extent cx="5372100" cy="0"/>
                <wp:effectExtent l="8255" t="5080" r="10795" b="1397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423pt;z-index:251729920;mso-width-relative:page;mso-height-relative:page;" filled="f" stroked="t" coordsize="21600,21600" o:gfxdata="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QTKJA0wAAAAQBAAAPAAAAAAAAAAEAIAAAACIAAABkcnMvZG93bnJl&#10;di54bWxQSwECFAAUAAAACACHTuJAG8pcbMkBAABeAwAADgAAAAAAAAABACAAAAAiAQAAZHJzL2Uy&#10;b0RvYy54bWxQSwUGAAAAAAYABgBZAQAAXQUAAAAA&#10;">
                <v:fill on="f" focussize="0,0"/>
                <v:stroke color="#000000" joinstyle="round"/>
                <v:imagedata o:title=""/>
                <o:lock v:ext="edit" aspectratio="f"/>
              </v:line>
            </w:pict>
          </mc:Fallback>
        </mc:AlternateContent>
      </w:r>
      <w:r>
        <w:rPr>
          <w:rFonts w:hint="eastAsia" w:ascii="方正仿宋简体" w:eastAsia="方正仿宋简体"/>
          <w:sz w:val="24"/>
          <w:lang w:eastAsia="zh-CN"/>
        </w:rPr>
        <w:t>生产部2020年01月01日</w:t>
      </w:r>
      <w:r>
        <w:rPr>
          <w:rFonts w:hint="eastAsia" w:ascii="方正仿宋简体" w:eastAsia="方正仿宋简体"/>
          <w:sz w:val="24"/>
        </w:rPr>
        <w:t>印发</w:t>
      </w:r>
    </w:p>
    <w:p>
      <w:pPr>
        <w:rPr>
          <w:sz w:val="28"/>
          <w:szCs w:val="28"/>
        </w:rPr>
        <w:sectPr>
          <w:headerReference r:id="rId3" w:type="default"/>
          <w:footerReference r:id="rId4" w:type="default"/>
          <w:footerReference r:id="rId5" w:type="even"/>
          <w:pgSz w:w="11906" w:h="16838"/>
          <w:pgMar w:top="1440" w:right="1133" w:bottom="1440" w:left="1560" w:header="851" w:footer="992" w:gutter="0"/>
          <w:cols w:space="425" w:num="1"/>
          <w:titlePg/>
          <w:docGrid w:type="lines" w:linePitch="312" w:charSpace="0"/>
        </w:sectPr>
      </w:pPr>
    </w:p>
    <w:p>
      <w:pPr>
        <w:rPr>
          <w:sz w:val="28"/>
          <w:szCs w:val="28"/>
        </w:rPr>
      </w:pPr>
    </w:p>
    <w:p>
      <w:pPr>
        <w:pStyle w:val="15"/>
        <w:jc w:val="left"/>
        <w:rPr>
          <w:sz w:val="28"/>
          <w:szCs w:val="28"/>
        </w:rPr>
      </w:pPr>
      <w:bookmarkStart w:id="6" w:name="_Toc471713925"/>
      <w:r>
        <w:rPr>
          <w:sz w:val="28"/>
          <w:szCs w:val="28"/>
          <w:highlight w:val="lightGray"/>
        </w:rPr>
        <w:t>五、</w:t>
      </w:r>
      <w:r>
        <w:rPr>
          <w:sz w:val="28"/>
          <w:szCs w:val="28"/>
        </w:rPr>
        <w:t>售后服务网店分布表</w:t>
      </w:r>
      <w:bookmarkEnd w:id="6"/>
    </w:p>
    <w:tbl>
      <w:tblPr>
        <w:tblStyle w:val="17"/>
        <w:tblW w:w="14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2268"/>
        <w:gridCol w:w="3827"/>
        <w:gridCol w:w="1701"/>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6"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序号</w:t>
            </w:r>
          </w:p>
        </w:tc>
        <w:tc>
          <w:tcPr>
            <w:tcW w:w="3969"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服务网点名称</w:t>
            </w:r>
          </w:p>
        </w:tc>
        <w:tc>
          <w:tcPr>
            <w:tcW w:w="2268"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性质（自有/外包）</w:t>
            </w:r>
          </w:p>
        </w:tc>
        <w:tc>
          <w:tcPr>
            <w:tcW w:w="3827"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地址</w:t>
            </w:r>
          </w:p>
        </w:tc>
        <w:tc>
          <w:tcPr>
            <w:tcW w:w="1701"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负责人姓名</w:t>
            </w:r>
          </w:p>
        </w:tc>
        <w:tc>
          <w:tcPr>
            <w:tcW w:w="1542"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tcPr>
          <w:p>
            <w:pPr>
              <w:rPr>
                <w:rFonts w:ascii="Times New Roman" w:hAnsi="Times New Roman" w:eastAsia="宋体" w:cs="Times New Roman"/>
                <w:kern w:val="0"/>
                <w:sz w:val="20"/>
                <w:szCs w:val="20"/>
              </w:rPr>
            </w:pPr>
          </w:p>
        </w:tc>
        <w:tc>
          <w:tcPr>
            <w:tcW w:w="3969" w:type="dxa"/>
          </w:tcPr>
          <w:p>
            <w:pPr>
              <w:rPr>
                <w:rFonts w:ascii="Times New Roman" w:hAnsi="Times New Roman" w:eastAsia="宋体" w:cs="Times New Roman"/>
                <w:kern w:val="0"/>
                <w:sz w:val="20"/>
                <w:szCs w:val="20"/>
              </w:rPr>
            </w:pPr>
          </w:p>
        </w:tc>
        <w:tc>
          <w:tcPr>
            <w:tcW w:w="2268" w:type="dxa"/>
          </w:tcPr>
          <w:p>
            <w:pPr>
              <w:rPr>
                <w:rFonts w:ascii="Times New Roman" w:hAnsi="Times New Roman" w:eastAsia="宋体" w:cs="Times New Roman"/>
                <w:kern w:val="0"/>
                <w:sz w:val="20"/>
                <w:szCs w:val="20"/>
              </w:rPr>
            </w:pPr>
          </w:p>
        </w:tc>
        <w:tc>
          <w:tcPr>
            <w:tcW w:w="3827"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542" w:type="dxa"/>
          </w:tcPr>
          <w:p>
            <w:pPr>
              <w:rPr>
                <w:rFonts w:ascii="Times New Roman" w:hAnsi="Times New Roman" w:eastAsia="宋体" w:cs="Times New Roman"/>
                <w:kern w:val="0"/>
                <w:sz w:val="20"/>
                <w:szCs w:val="20"/>
              </w:rPr>
            </w:pPr>
          </w:p>
        </w:tc>
      </w:tr>
    </w:tbl>
    <w:p>
      <w:pPr>
        <w:sectPr>
          <w:pgSz w:w="16838" w:h="11906" w:orient="landscape"/>
          <w:pgMar w:top="1560" w:right="1440" w:bottom="1133" w:left="1440" w:header="851" w:footer="992" w:gutter="0"/>
          <w:cols w:space="425" w:num="1"/>
          <w:titlePg/>
          <w:docGrid w:type="lines" w:linePitch="312" w:charSpace="0"/>
        </w:sectPr>
      </w:pPr>
    </w:p>
    <w:p>
      <w:pPr>
        <w:pStyle w:val="15"/>
        <w:jc w:val="left"/>
        <w:rPr>
          <w:b w:val="0"/>
          <w:bCs w:val="0"/>
          <w:sz w:val="28"/>
          <w:szCs w:val="28"/>
          <w:highlight w:val="yellow"/>
        </w:rPr>
      </w:pPr>
      <w:bookmarkStart w:id="7" w:name="_Toc471713926"/>
      <w:r>
        <w:rPr>
          <w:sz w:val="28"/>
          <w:szCs w:val="28"/>
          <w:highlight w:val="lightGray"/>
        </w:rPr>
        <w:t>六、</w:t>
      </w:r>
      <w:r>
        <w:rPr>
          <w:b w:val="0"/>
          <w:bCs w:val="0"/>
          <w:sz w:val="28"/>
          <w:szCs w:val="28"/>
        </w:rPr>
        <w:t>织结构图、售后服务体系结构图</w:t>
      </w:r>
      <w:bookmarkEnd w:id="7"/>
    </w:p>
    <w:p>
      <w:pPr>
        <w:pStyle w:val="2"/>
        <w:rPr>
          <w:sz w:val="28"/>
          <w:szCs w:val="28"/>
        </w:rPr>
      </w:pPr>
      <w:bookmarkStart w:id="8" w:name="_Toc471713927"/>
      <w:r>
        <w:rPr>
          <w:rFonts w:hint="eastAsia"/>
          <w:sz w:val="28"/>
          <w:szCs w:val="28"/>
        </w:rPr>
        <w:t>1、公司组织结构图</w:t>
      </w:r>
      <w:bookmarkEnd w:id="8"/>
    </w:p>
    <w:p/>
    <w:p/>
    <w:p>
      <w:pPr>
        <w:spacing w:line="380" w:lineRule="exact"/>
        <w:rPr>
          <w:rFonts w:ascii="仿宋_GB2312" w:eastAsia="仿宋_GB2312"/>
          <w:color w:val="000000"/>
          <w:sz w:val="28"/>
        </w:rPr>
      </w:pPr>
      <w:r>
        <mc:AlternateContent>
          <mc:Choice Requires="wps">
            <w:drawing>
              <wp:anchor distT="0" distB="0" distL="114300" distR="114300" simplePos="0" relativeHeight="251679744" behindDoc="0" locked="0" layoutInCell="1" allowOverlap="1">
                <wp:simplePos x="0" y="0"/>
                <wp:positionH relativeFrom="column">
                  <wp:posOffset>2362200</wp:posOffset>
                </wp:positionH>
                <wp:positionV relativeFrom="paragraph">
                  <wp:posOffset>78105</wp:posOffset>
                </wp:positionV>
                <wp:extent cx="1080135" cy="360045"/>
                <wp:effectExtent l="9525" t="11430" r="5715" b="952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080135" cy="360045"/>
                        </a:xfrm>
                        <a:prstGeom prst="rect">
                          <a:avLst/>
                        </a:prstGeom>
                        <a:solidFill>
                          <a:srgbClr val="FFFFFF"/>
                        </a:solidFill>
                        <a:ln w="9525">
                          <a:solidFill>
                            <a:srgbClr val="000000"/>
                          </a:solidFill>
                          <a:miter lim="800000"/>
                        </a:ln>
                      </wps:spPr>
                      <wps:txbx>
                        <w:txbxContent>
                          <w:p>
                            <w:pPr>
                              <w:jc w:val="center"/>
                              <w:rPr>
                                <w:rFonts w:ascii="仿宋_GB2312" w:eastAsia="仿宋_GB2312"/>
                                <w:sz w:val="24"/>
                              </w:rPr>
                            </w:pPr>
                            <w:r>
                              <w:rPr>
                                <w:rFonts w:hint="eastAsia" w:ascii="仿宋_GB2312" w:eastAsia="仿宋_GB2312"/>
                                <w:sz w:val="24"/>
                              </w:rPr>
                              <w:t>总经理</w:t>
                            </w:r>
                          </w:p>
                        </w:txbxContent>
                      </wps:txbx>
                      <wps:bodyPr rot="0" vert="horz" wrap="square" lIns="0" tIns="72000" rIns="0" bIns="0" anchor="t" anchorCtr="0" upright="1">
                        <a:noAutofit/>
                      </wps:bodyPr>
                    </wps:wsp>
                  </a:graphicData>
                </a:graphic>
              </wp:anchor>
            </w:drawing>
          </mc:Choice>
          <mc:Fallback>
            <w:pict>
              <v:shape id="_x0000_s1026" o:spid="_x0000_s1026" o:spt="202" type="#_x0000_t202" style="position:absolute;left:0pt;margin-left:186pt;margin-top:6.15pt;height:28.35pt;width:85.05pt;z-index:251679744;mso-width-relative:page;mso-height-relative:page;" fillcolor="#FFFFFF" filled="t" stroked="t" coordsize="21600,21600" o:gfxdata="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70HpNcA&#10;AAAJAQAADwAAAAAAAAABACAAAAAiAAAAZHJzL2Rvd25yZXYueG1sUEsBAhQAFAAAAAgAh07iQIPe&#10;kVYgAgAALwQAAA4AAAAAAAAAAQAgAAAAJgEAAGRycy9lMm9Eb2MueG1sUEsFBgAAAAAGAAYAWQEA&#10;ALgFAAAAAA==&#10;">
                <v:fill on="t" focussize="0,0"/>
                <v:stroke color="#000000" miterlimit="8" joinstyle="miter"/>
                <v:imagedata o:title=""/>
                <o:lock v:ext="edit" aspectratio="f"/>
                <v:textbox inset="0mm,2mm,0mm,0mm">
                  <w:txbxContent>
                    <w:p>
                      <w:pPr>
                        <w:jc w:val="center"/>
                        <w:rPr>
                          <w:rFonts w:ascii="仿宋_GB2312" w:eastAsia="仿宋_GB2312"/>
                          <w:sz w:val="24"/>
                        </w:rPr>
                      </w:pPr>
                      <w:r>
                        <w:rPr>
                          <w:rFonts w:hint="eastAsia" w:ascii="仿宋_GB2312" w:eastAsia="仿宋_GB2312"/>
                          <w:sz w:val="24"/>
                        </w:rPr>
                        <w:t>总经理</w:t>
                      </w:r>
                    </w:p>
                  </w:txbxContent>
                </v:textbox>
              </v:shape>
            </w:pict>
          </mc:Fallback>
        </mc:AlternateContent>
      </w:r>
      <w:r>
        <w:rPr>
          <w:rFonts w:hint="eastAsia"/>
        </w:rPr>
        <w:t xml:space="preserve">                    </w:t>
      </w:r>
    </w:p>
    <w:p>
      <w:pPr>
        <w:spacing w:line="380" w:lineRule="exact"/>
        <w:rPr>
          <w:rFonts w:ascii="仿宋_GB2312" w:eastAsia="仿宋_GB2312"/>
          <w:color w:val="000000"/>
          <w:sz w:val="28"/>
        </w:rPr>
      </w:pPr>
      <w:r>
        <w:rPr>
          <w:rFonts w:ascii="仿宋_GB2312" w:eastAsia="仿宋_GB2312"/>
          <w:color w:val="000000"/>
          <w:sz w:val="24"/>
        </w:rPr>
        <mc:AlternateContent>
          <mc:Choice Requires="wps">
            <w:drawing>
              <wp:anchor distT="0" distB="0" distL="114300" distR="114300" simplePos="0" relativeHeight="251665408" behindDoc="0" locked="0" layoutInCell="1" allowOverlap="1">
                <wp:simplePos x="0" y="0"/>
                <wp:positionH relativeFrom="column">
                  <wp:posOffset>2846705</wp:posOffset>
                </wp:positionH>
                <wp:positionV relativeFrom="paragraph">
                  <wp:posOffset>100965</wp:posOffset>
                </wp:positionV>
                <wp:extent cx="10795" cy="608330"/>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10795" cy="60833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24.15pt;margin-top:7.95pt;height:47.9pt;width:0.85pt;z-index:251665408;mso-width-relative:page;mso-height-relative:page;" filled="f" stroked="t" coordsize="21600,21600" o:gfxdata="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B9dpDYAAAACgEAAA8AAAAAAAAAAQAg&#10;AAAAIgAAAGRycy9kb3ducmV2LnhtbFBLAQIUABQAAAAIAIdO4kCsdfZc1QEAAGsDAAAOAAAAAAAA&#10;AAEAIAAAACcBAABkcnMvZTJvRG9jLnhtbFBLBQYAAAAABgAGAFkBAABuBQAAAAA=&#10;">
                <v:fill on="f" focussize="0,0"/>
                <v:stroke color="#000000" joinstyle="round"/>
                <v:imagedata o:title=""/>
                <o:lock v:ext="edit" aspectratio="f"/>
              </v:line>
            </w:pict>
          </mc:Fallback>
        </mc:AlternateContent>
      </w:r>
    </w:p>
    <w:p>
      <w:pPr>
        <w:spacing w:line="380" w:lineRule="exact"/>
        <w:ind w:firstLine="5600" w:firstLineChars="2000"/>
        <w:rPr>
          <w:rFonts w:ascii="仿宋_GB2312" w:eastAsia="仿宋_GB2312"/>
          <w:color w:val="000000"/>
          <w:sz w:val="28"/>
        </w:rPr>
      </w:pPr>
      <w:r>
        <w:rPr>
          <w:sz w:val="28"/>
        </w:rPr>
        <mc:AlternateContent>
          <mc:Choice Requires="wps">
            <w:drawing>
              <wp:anchor distT="0" distB="0" distL="114300" distR="114300" simplePos="0" relativeHeight="251968512" behindDoc="0" locked="0" layoutInCell="1" allowOverlap="1">
                <wp:simplePos x="0" y="0"/>
                <wp:positionH relativeFrom="column">
                  <wp:posOffset>4580255</wp:posOffset>
                </wp:positionH>
                <wp:positionV relativeFrom="paragraph">
                  <wp:posOffset>31750</wp:posOffset>
                </wp:positionV>
                <wp:extent cx="0" cy="314325"/>
                <wp:effectExtent l="4445" t="0" r="14605" b="9525"/>
                <wp:wrapNone/>
                <wp:docPr id="15" name="直接连接符 15"/>
                <wp:cNvGraphicFramePr/>
                <a:graphic xmlns:a="http://schemas.openxmlformats.org/drawingml/2006/main">
                  <a:graphicData uri="http://schemas.microsoft.com/office/word/2010/wordprocessingShape">
                    <wps:wsp>
                      <wps:cNvCnPr/>
                      <wps:spPr>
                        <a:xfrm>
                          <a:off x="5570855" y="3275965"/>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0.65pt;margin-top:2.5pt;height:24.75pt;width:0pt;z-index:251968512;mso-width-relative:page;mso-height-relative:page;" filled="f" stroked="t" coordsize="21600,21600" o:gfxdata="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PqE/fVAAAACAEAAA8AAAAAAAAA&#10;AQAgAAAAIgAAAGRycy9kb3ducmV2LnhtbFBLAQIUABQAAAAIAIdO4kCmJE+Y2wEAAHADAAAOAAAA&#10;AAAAAAEAIAAAACQBAABkcnMvZTJvRG9jLnhtbFBLBQYAAAAABgAGAFkBAABx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966464" behindDoc="0" locked="0" layoutInCell="1" allowOverlap="1">
                <wp:simplePos x="0" y="0"/>
                <wp:positionH relativeFrom="column">
                  <wp:posOffset>3561080</wp:posOffset>
                </wp:positionH>
                <wp:positionV relativeFrom="paragraph">
                  <wp:posOffset>3175</wp:posOffset>
                </wp:positionV>
                <wp:extent cx="990600" cy="9525"/>
                <wp:effectExtent l="0" t="0" r="0" b="0"/>
                <wp:wrapNone/>
                <wp:docPr id="12" name="直接连接符 12"/>
                <wp:cNvGraphicFramePr/>
                <a:graphic xmlns:a="http://schemas.openxmlformats.org/drawingml/2006/main">
                  <a:graphicData uri="http://schemas.microsoft.com/office/word/2010/wordprocessingShape">
                    <wps:wsp>
                      <wps:cNvCnPr/>
                      <wps:spPr>
                        <a:xfrm>
                          <a:off x="4551680" y="3247390"/>
                          <a:ext cx="990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4pt;margin-top:0.25pt;height:0.75pt;width:78pt;z-index:251966464;mso-width-relative:page;mso-height-relative:page;" filled="f" stroked="t" coordsize="21600,21600" o:gfxdata="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9u4TY1AAAAAYBAAAPAAAAAAAA&#10;AAEAIAAAACIAAABkcnMvZG93bnJldi54bWxQSwECFAAUAAAACACHTuJA/6UOit0BAABzAwAADgAA&#10;AAAAAAABACAAAAAjAQAAZHJzL2Uyb0RvYy54bWxQSwUGAAAAAAYABgBZAQAAcgU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965440" behindDoc="0" locked="0" layoutInCell="1" allowOverlap="1">
                <wp:simplePos x="0" y="0"/>
                <wp:positionH relativeFrom="column">
                  <wp:posOffset>3551555</wp:posOffset>
                </wp:positionH>
                <wp:positionV relativeFrom="paragraph">
                  <wp:posOffset>31750</wp:posOffset>
                </wp:positionV>
                <wp:extent cx="9525" cy="314325"/>
                <wp:effectExtent l="4445" t="0" r="5080" b="9525"/>
                <wp:wrapNone/>
                <wp:docPr id="6" name="直接连接符 6"/>
                <wp:cNvGraphicFramePr/>
                <a:graphic xmlns:a="http://schemas.openxmlformats.org/drawingml/2006/main">
                  <a:graphicData uri="http://schemas.microsoft.com/office/word/2010/wordprocessingShape">
                    <wps:wsp>
                      <wps:cNvCnPr/>
                      <wps:spPr>
                        <a:xfrm>
                          <a:off x="4542155" y="3275965"/>
                          <a:ext cx="95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9.65pt;margin-top:2.5pt;height:24.75pt;width:0.75pt;z-index:251965440;mso-width-relative:page;mso-height-relative:page;" filled="f" stroked="t" coordsize="21600,21600" o:gfxdata="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vvAHXAAAACAEAAA8AAAAA&#10;AAAAAQAgAAAAIgAAAGRycy9kb3ducmV2LnhtbFBLAQIUABQAAAAIAIdO4kDJjGNS3AEAAHEDAAAO&#10;AAAAAAAAAAEAIAAAACYBAABkcnMvZTJvRG9jLnhtbFBLBQYAAAAABgAGAFkBAAB0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964416" behindDoc="0" locked="0" layoutInCell="1" allowOverlap="1">
                <wp:simplePos x="0" y="0"/>
                <wp:positionH relativeFrom="column">
                  <wp:posOffset>2865755</wp:posOffset>
                </wp:positionH>
                <wp:positionV relativeFrom="paragraph">
                  <wp:posOffset>222250</wp:posOffset>
                </wp:positionV>
                <wp:extent cx="666750" cy="9525"/>
                <wp:effectExtent l="0" t="0" r="0" b="0"/>
                <wp:wrapNone/>
                <wp:docPr id="5" name="直接连接符 5"/>
                <wp:cNvGraphicFramePr/>
                <a:graphic xmlns:a="http://schemas.openxmlformats.org/drawingml/2006/main">
                  <a:graphicData uri="http://schemas.microsoft.com/office/word/2010/wordprocessingShape">
                    <wps:wsp>
                      <wps:cNvCnPr/>
                      <wps:spPr>
                        <a:xfrm flipV="1">
                          <a:off x="3856355" y="3466465"/>
                          <a:ext cx="666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65pt;margin-top:17.5pt;height:0.75pt;width:52.5pt;z-index:251964416;mso-width-relative:page;mso-height-relative:page;" filled="f" stroked="t" coordsize="21600,21600" o:gfxdata="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EqZxdgAAAAJ&#10;AQAADwAAAAAAAAABACAAAAAiAAAAZHJzL2Rvd25yZXYueG1sUEsBAhQAFAAAAAgAh07iQLEW8jzj&#10;AQAAewMAAA4AAAAAAAAAAQAgAAAAJwEAAGRycy9lMm9Eb2MueG1sUEsFBgAAAAAGAAYAWQEAAHwF&#10;AAAAAA==&#10;">
                <v:fill on="f" focussize="0,0"/>
                <v:stroke weight="0.5pt" color="#5B9BD5 [3204]" miterlimit="8" joinstyle="miter"/>
                <v:imagedata o:title=""/>
                <o:lock v:ext="edit" aspectratio="f"/>
              </v:line>
            </w:pict>
          </mc:Fallback>
        </mc:AlternateContent>
      </w:r>
      <w:r>
        <w:rPr>
          <w:rFonts w:hint="eastAsia" w:ascii="仿宋_GB2312" w:eastAsia="仿宋_GB2312"/>
          <w:color w:val="000000"/>
          <w:sz w:val="28"/>
          <w:lang w:val="en-US" w:eastAsia="zh-CN"/>
        </w:rPr>
        <w:t>认证负责人</w:t>
      </w:r>
    </w:p>
    <w:p>
      <w:pPr>
        <w:spacing w:line="380" w:lineRule="exact"/>
        <w:rPr>
          <w:rFonts w:ascii="仿宋_GB2312" w:eastAsia="仿宋_GB2312"/>
          <w:color w:val="000000"/>
          <w:sz w:val="28"/>
        </w:rPr>
      </w:pPr>
      <w:r>
        <w:rPr>
          <w:rFonts w:ascii="仿宋_GB2312" w:eastAsia="仿宋_GB2312"/>
          <w:color w:val="000000"/>
          <w:sz w:val="24"/>
        </w:rPr>
        <mc:AlternateContent>
          <mc:Choice Requires="wps">
            <w:drawing>
              <wp:anchor distT="0" distB="0" distL="114300" distR="114300" simplePos="0" relativeHeight="251698176" behindDoc="0" locked="0" layoutInCell="1" allowOverlap="1">
                <wp:simplePos x="0" y="0"/>
                <wp:positionH relativeFrom="column">
                  <wp:posOffset>2094230</wp:posOffset>
                </wp:positionH>
                <wp:positionV relativeFrom="paragraph">
                  <wp:posOffset>234315</wp:posOffset>
                </wp:positionV>
                <wp:extent cx="0" cy="396240"/>
                <wp:effectExtent l="11430" t="10795" r="7620" b="1206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4.9pt;margin-top:18.45pt;height:31.2pt;width:0pt;z-index:251698176;mso-width-relative:page;mso-height-relative:page;" filled="f" stroked="t" coordsize="21600,21600" o:gfxdata="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rnmK1gAAAAkBAAAPAAAAAAAAAAEAIAAAACIAAABkcnMvZG93&#10;bnJldi54bWxQSwECFAAUAAAACACHTuJATJWY38kBAABdAwAADgAAAAAAAAABACAAAAAlAQAAZHJz&#10;L2Uyb0RvYy54bWxQSwUGAAAAAAYABgBZAQAAY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967488" behindDoc="0" locked="0" layoutInCell="1" allowOverlap="1">
                <wp:simplePos x="0" y="0"/>
                <wp:positionH relativeFrom="column">
                  <wp:posOffset>3561080</wp:posOffset>
                </wp:positionH>
                <wp:positionV relativeFrom="paragraph">
                  <wp:posOffset>114300</wp:posOffset>
                </wp:positionV>
                <wp:extent cx="1028700" cy="9525"/>
                <wp:effectExtent l="0" t="0" r="0" b="0"/>
                <wp:wrapNone/>
                <wp:docPr id="13" name="直接连接符 13"/>
                <wp:cNvGraphicFramePr/>
                <a:graphic xmlns:a="http://schemas.openxmlformats.org/drawingml/2006/main">
                  <a:graphicData uri="http://schemas.microsoft.com/office/word/2010/wordprocessingShape">
                    <wps:wsp>
                      <wps:cNvCnPr/>
                      <wps:spPr>
                        <a:xfrm>
                          <a:off x="4551680" y="3599815"/>
                          <a:ext cx="1028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4pt;margin-top:9pt;height:0.75pt;width:81pt;z-index:251967488;mso-width-relative:page;mso-height-relative:page;" filled="f" stroked="t" coordsize="21600,21600" o:gfxdata="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4JrOXYAAAACQEAAA8A&#10;AAAAAAAAAQAgAAAAIgAAAGRycy9kb3ducmV2LnhtbFBLAQIUABQAAAAIAIdO4kBKzqMk3gEAAHQD&#10;AAAOAAAAAAAAAAEAIAAAACcBAABkcnMvZTJvRG9jLnhtbFBLBQYAAAAABgAGAFkBAAB3BQAAAAA=&#10;">
                <v:fill on="f" focussize="0,0"/>
                <v:stroke weight="0.5pt" color="#5B9BD5 [3204]" miterlimit="8" joinstyle="miter"/>
                <v:imagedata o:title=""/>
                <o:lock v:ext="edit" aspectratio="f"/>
              </v:line>
            </w:pict>
          </mc:Fallback>
        </mc:AlternateContent>
      </w:r>
      <w:r>
        <w:rPr>
          <w:rFonts w:ascii="仿宋_GB2312" w:eastAsia="仿宋_GB2312"/>
          <w:color w:val="000000"/>
          <w:sz w:val="24"/>
        </w:rPr>
        <mc:AlternateContent>
          <mc:Choice Requires="wps">
            <w:drawing>
              <wp:anchor distT="0" distB="0" distL="114300" distR="114300" simplePos="0" relativeHeight="251664384" behindDoc="0" locked="0" layoutInCell="1" allowOverlap="1">
                <wp:simplePos x="0" y="0"/>
                <wp:positionH relativeFrom="page">
                  <wp:posOffset>1675130</wp:posOffset>
                </wp:positionH>
                <wp:positionV relativeFrom="paragraph">
                  <wp:posOffset>229870</wp:posOffset>
                </wp:positionV>
                <wp:extent cx="4265295" cy="26035"/>
                <wp:effectExtent l="0" t="4445" r="1905" b="1524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4265295" cy="260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31.9pt;margin-top:18.1pt;height:2.05pt;width:335.85pt;mso-position-horizontal-relative:page;z-index:251664384;mso-width-relative:page;mso-height-relative:page;" filled="f" stroked="t" coordsize="21600,21600" o:gfxdata="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6bIA61wAAAAkBAAAPAAAAAAAAAAEAIAAA&#10;ACIAAABkcnMvZG93bnJldi54bWxQSwECFAAUAAAACACHTuJAaBXputQBAABsAwAADgAAAAAAAAAB&#10;ACAAAAAmAQAAZHJzL2Uyb0RvYy54bWxQSwUGAAAAAAYABgBZAQAAbAUAAAAA&#10;">
                <v:fill on="f" focussize="0,0"/>
                <v:stroke color="#000000" joinstyle="round"/>
                <v:imagedata o:title=""/>
                <o:lock v:ext="edit" aspectratio="f"/>
              </v:line>
            </w:pict>
          </mc:Fallback>
        </mc:AlternateContent>
      </w:r>
    </w:p>
    <w:p>
      <w:pPr>
        <w:spacing w:line="380" w:lineRule="exact"/>
        <w:rPr>
          <w:rFonts w:ascii="仿宋_GB2312" w:eastAsia="仿宋_GB2312"/>
          <w:color w:val="000000"/>
          <w:sz w:val="28"/>
          <w:lang w:val="en-US"/>
        </w:rPr>
      </w:pPr>
      <w:r>
        <w:rPr>
          <w:rFonts w:ascii="仿宋_GB2312" w:eastAsia="仿宋_GB2312"/>
          <w:color w:val="000000"/>
          <w:sz w:val="24"/>
        </w:rPr>
        <mc:AlternateContent>
          <mc:Choice Requires="wps">
            <w:drawing>
              <wp:anchor distT="0" distB="0" distL="114300" distR="114300" simplePos="0" relativeHeight="252435456" behindDoc="0" locked="0" layoutInCell="1" allowOverlap="1">
                <wp:simplePos x="0" y="0"/>
                <wp:positionH relativeFrom="column">
                  <wp:posOffset>2913380</wp:posOffset>
                </wp:positionH>
                <wp:positionV relativeFrom="paragraph">
                  <wp:posOffset>40640</wp:posOffset>
                </wp:positionV>
                <wp:extent cx="0" cy="396240"/>
                <wp:effectExtent l="4445" t="0" r="14605" b="381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9.4pt;margin-top:3.2pt;height:31.2pt;width:0pt;z-index:252435456;mso-width-relative:page;mso-height-relative:page;" filled="f" stroked="t" coordsize="21600,21600" o:gfxdata="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aKP1AAAAAgBAAAPAAAAAAAAAAEAIAAAACIAAABkcnMvZG93bnJl&#10;di54bWxQSwECFAAUAAAACACHTuJAkE4/DMgBAABbAwAADgAAAAAAAAABACAAAAAjAQAAZHJzL2Uy&#10;b0RvYy54bWxQSwUGAAAAAAYABgBZAQAAXQUAAAAA&#10;">
                <v:fill on="f" focussize="0,0"/>
                <v:stroke color="#000000" joinstyle="round"/>
                <v:imagedata o:title=""/>
                <o:lock v:ext="edit" aspectratio="f"/>
              </v:line>
            </w:pict>
          </mc:Fallback>
        </mc:AlternateContent>
      </w:r>
      <w:r>
        <w:rPr>
          <w:rFonts w:ascii="仿宋_GB2312" w:eastAsia="仿宋_GB2312"/>
          <w:color w:val="000000"/>
          <w:sz w:val="24"/>
        </w:rPr>
        <mc:AlternateContent>
          <mc:Choice Requires="wps">
            <w:drawing>
              <wp:anchor distT="0" distB="0" distL="114300" distR="114300" simplePos="0" relativeHeight="252046336" behindDoc="0" locked="0" layoutInCell="1" allowOverlap="1">
                <wp:simplePos x="0" y="0"/>
                <wp:positionH relativeFrom="column">
                  <wp:posOffset>3717290</wp:posOffset>
                </wp:positionH>
                <wp:positionV relativeFrom="paragraph">
                  <wp:posOffset>53975</wp:posOffset>
                </wp:positionV>
                <wp:extent cx="0" cy="396240"/>
                <wp:effectExtent l="4445" t="0" r="10795"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2.7pt;margin-top:4.25pt;height:31.2pt;width:0pt;z-index:252046336;mso-width-relative:page;mso-height-relative:page;" filled="f" stroked="t" coordsize="21600,21600" o:gfxdata="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2T3YR1QAAAAgBAAAPAAAAAAAAAAEAIAAAACIAAABkcnMvZG93bnJl&#10;di54bWxQSwECFAAUAAAACACHTuJAHTrRc8cBAABbAwAADgAAAAAAAAABACAAAAAkAQAAZHJzL2Uy&#10;b0RvYy54bWxQSwUGAAAAAAYABgBZAQAAXQUAAAAA&#10;">
                <v:fill on="f" focussize="0,0"/>
                <v:stroke color="#000000" joinstyle="round"/>
                <v:imagedata o:title=""/>
                <o:lock v:ext="edit" aspectratio="f"/>
              </v:line>
            </w:pict>
          </mc:Fallback>
        </mc:AlternateContent>
      </w:r>
      <w:r>
        <w:rPr>
          <w:rFonts w:ascii="仿宋_GB2312" w:eastAsia="仿宋_GB2312"/>
          <w:color w:val="000000"/>
          <w:sz w:val="28"/>
        </w:rPr>
        <mc:AlternateContent>
          <mc:Choice Requires="wps">
            <w:drawing>
              <wp:anchor distT="0" distB="0" distL="114300" distR="114300" simplePos="0" relativeHeight="251928576" behindDoc="0" locked="0" layoutInCell="1" allowOverlap="1">
                <wp:simplePos x="0" y="0"/>
                <wp:positionH relativeFrom="column">
                  <wp:posOffset>723265</wp:posOffset>
                </wp:positionH>
                <wp:positionV relativeFrom="paragraph">
                  <wp:posOffset>8255</wp:posOffset>
                </wp:positionV>
                <wp:extent cx="0" cy="396240"/>
                <wp:effectExtent l="4445" t="0" r="14605" b="381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95pt;margin-top:0.65pt;height:31.2pt;width:0pt;z-index:251928576;mso-width-relative:page;mso-height-relative:page;" filled="f" stroked="t" coordsize="21600,21600" o:gfxdata="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9LNm1AAAAAgBAAAPAAAAAAAAAAEAIAAAACIAAABkcnMvZG93bnJl&#10;di54bWxQSwECFAAUAAAACACHTuJAMGyZ0cgBAABdAwAADgAAAAAAAAABACAAAAAjAQAAZHJzL2Uy&#10;b0RvYy54bWxQSwUGAAAAAAYABgBZAQAAXQUAAAAA&#10;">
                <v:fill on="f" focussize="0,0"/>
                <v:stroke color="#000000" joinstyle="round"/>
                <v:imagedata o:title=""/>
                <o:lock v:ext="edit" aspectratio="f"/>
              </v:line>
            </w:pict>
          </mc:Fallback>
        </mc:AlternateContent>
      </w:r>
      <w:r>
        <w:rPr>
          <w:rFonts w:ascii="仿宋_GB2312" w:eastAsia="仿宋_GB2312"/>
          <w:color w:val="000000"/>
          <w:sz w:val="28"/>
        </w:rPr>
        <mc:AlternateContent>
          <mc:Choice Requires="wps">
            <w:drawing>
              <wp:anchor distT="0" distB="0" distL="114300" distR="114300" simplePos="0" relativeHeight="251675648" behindDoc="0" locked="0" layoutInCell="1" allowOverlap="1">
                <wp:simplePos x="0" y="0"/>
                <wp:positionH relativeFrom="column">
                  <wp:posOffset>4952365</wp:posOffset>
                </wp:positionH>
                <wp:positionV relativeFrom="paragraph">
                  <wp:posOffset>6350</wp:posOffset>
                </wp:positionV>
                <wp:extent cx="0" cy="396240"/>
                <wp:effectExtent l="11430" t="10795" r="7620" b="1206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9.95pt;margin-top:0.5pt;height:31.2pt;width:0pt;z-index:251675648;mso-width-relative:page;mso-height-relative:page;" filled="f" stroked="t" coordsize="21600,21600" o:gfxdata="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JbQzdQAAAAIAQAADwAAAAAAAAABACAAAAAiAAAAZHJzL2Rvd25y&#10;ZXYueG1sUEsBAhQAFAAAAAgAh07iQPeSNjXJAQAAXQMAAA4AAAAAAAAAAQAgAAAAIwEAAGRycy9l&#10;Mm9Eb2MueG1sUEsFBgAAAAAGAAYAWQEAAF4FAAAAAA==&#10;">
                <v:fill on="f" focussize="0,0"/>
                <v:stroke color="#000000" joinstyle="round"/>
                <v:imagedata o:title=""/>
                <o:lock v:ext="edit" aspectratio="f"/>
              </v:line>
            </w:pict>
          </mc:Fallback>
        </mc:AlternateContent>
      </w:r>
    </w:p>
    <w:p>
      <w:pPr>
        <w:spacing w:line="380" w:lineRule="exact"/>
        <w:rPr>
          <w:rFonts w:ascii="仿宋_GB2312" w:eastAsia="仿宋_GB2312"/>
          <w:color w:val="000000"/>
          <w:sz w:val="28"/>
        </w:rPr>
      </w:pPr>
      <w:r>
        <w:rPr>
          <w:rFonts w:ascii="仿宋_GB2312" w:eastAsia="仿宋_GB2312"/>
          <w:color w:val="000000"/>
          <w:sz w:val="28"/>
        </w:rPr>
        <mc:AlternateContent>
          <mc:Choice Requires="wps">
            <w:drawing>
              <wp:anchor distT="0" distB="0" distL="114300" distR="114300" simplePos="0" relativeHeight="252394496" behindDoc="0" locked="0" layoutInCell="1" allowOverlap="1">
                <wp:simplePos x="0" y="0"/>
                <wp:positionH relativeFrom="column">
                  <wp:posOffset>2736215</wp:posOffset>
                </wp:positionH>
                <wp:positionV relativeFrom="paragraph">
                  <wp:posOffset>220980</wp:posOffset>
                </wp:positionV>
                <wp:extent cx="360045" cy="935990"/>
                <wp:effectExtent l="4445" t="4445" r="16510" b="1206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60045" cy="935990"/>
                        </a:xfrm>
                        <a:prstGeom prst="rect">
                          <a:avLst/>
                        </a:prstGeom>
                        <a:solidFill>
                          <a:srgbClr val="FFFFFF"/>
                        </a:solidFill>
                        <a:ln w="9525">
                          <a:solidFill>
                            <a:srgbClr val="000000"/>
                          </a:solidFill>
                          <a:miter lim="800000"/>
                        </a:ln>
                      </wps:spPr>
                      <wps:txbx>
                        <w:txbxContent>
                          <w:p>
                            <w:pPr>
                              <w:rPr>
                                <w:szCs w:val="30"/>
                              </w:rPr>
                            </w:pPr>
                            <w:r>
                              <w:rPr>
                                <w:rFonts w:hint="eastAsia" w:ascii="仿宋_GB2312" w:eastAsia="仿宋_GB2312"/>
                                <w:sz w:val="24"/>
                                <w:lang w:val="en-US" w:eastAsia="zh-CN"/>
                              </w:rPr>
                              <w:t>质检部</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215.45pt;margin-top:17.4pt;height:73.7pt;width:28.35pt;z-index:252394496;mso-width-relative:page;mso-height-relative:page;" fillcolor="#FFFFFF" filled="t" stroked="t" coordsize="21600,21600" o:gfxdata="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Oihi9kAAAAK&#10;AQAADwAAAAAAAAABACAAAAAiAAAAZHJzL2Rvd25yZXYueG1sUEsBAhQAFAAAAAgAh07iQPYIkKwb&#10;AgAAKgQAAA4AAAAAAAAAAQAgAAAAKAEAAGRycy9lMm9Eb2MueG1sUEsFBgAAAAAGAAYAWQEAALUF&#10;AAAAAA==&#10;">
                <v:fill on="t" focussize="0,0"/>
                <v:stroke color="#000000" miterlimit="8" joinstyle="miter"/>
                <v:imagedata o:title=""/>
                <o:lock v:ext="edit" aspectratio="f"/>
                <v:textbox inset="0mm,0mm,0mm,0mm" style="layout-flow:vertical-ideographic;">
                  <w:txbxContent>
                    <w:p>
                      <w:pPr>
                        <w:rPr>
                          <w:szCs w:val="30"/>
                        </w:rPr>
                      </w:pPr>
                      <w:r>
                        <w:rPr>
                          <w:rFonts w:hint="eastAsia" w:ascii="仿宋_GB2312" w:eastAsia="仿宋_GB2312"/>
                          <w:sz w:val="24"/>
                          <w:lang w:val="en-US" w:eastAsia="zh-CN"/>
                        </w:rPr>
                        <w:t>质检部</w:t>
                      </w:r>
                    </w:p>
                  </w:txbxContent>
                </v:textbox>
              </v:shape>
            </w:pict>
          </mc:Fallback>
        </mc:AlternateContent>
      </w:r>
      <w:r>
        <w:rPr>
          <w:rFonts w:ascii="仿宋_GB2312" w:eastAsia="仿宋_GB2312"/>
          <w:color w:val="000000"/>
          <w:sz w:val="28"/>
        </w:rPr>
        <mc:AlternateContent>
          <mc:Choice Requires="wps">
            <w:drawing>
              <wp:anchor distT="0" distB="0" distL="114300" distR="114300" simplePos="0" relativeHeight="251694080" behindDoc="0" locked="0" layoutInCell="1" allowOverlap="1">
                <wp:simplePos x="0" y="0"/>
                <wp:positionH relativeFrom="column">
                  <wp:posOffset>3561080</wp:posOffset>
                </wp:positionH>
                <wp:positionV relativeFrom="paragraph">
                  <wp:posOffset>240030</wp:posOffset>
                </wp:positionV>
                <wp:extent cx="360045" cy="935990"/>
                <wp:effectExtent l="9525" t="11430" r="11430" b="508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360045" cy="935990"/>
                        </a:xfrm>
                        <a:prstGeom prst="rect">
                          <a:avLst/>
                        </a:prstGeom>
                        <a:solidFill>
                          <a:srgbClr val="FFFFFF"/>
                        </a:solidFill>
                        <a:ln w="9525">
                          <a:solidFill>
                            <a:srgbClr val="000000"/>
                          </a:solidFill>
                          <a:miter lim="800000"/>
                        </a:ln>
                      </wps:spPr>
                      <wps:txbx>
                        <w:txbxContent>
                          <w:p>
                            <w:pPr>
                              <w:jc w:val="center"/>
                              <w:rPr>
                                <w:rFonts w:ascii="仿宋_GB2312" w:eastAsia="仿宋_GB2312"/>
                                <w:sz w:val="24"/>
                              </w:rPr>
                            </w:pPr>
                            <w:r>
                              <w:rPr>
                                <w:rFonts w:hint="eastAsia" w:ascii="仿宋_GB2312" w:eastAsia="仿宋_GB2312"/>
                                <w:sz w:val="24"/>
                                <w:lang w:val="en-US" w:eastAsia="zh-CN"/>
                              </w:rPr>
                              <w:t>财务</w:t>
                            </w:r>
                            <w:r>
                              <w:rPr>
                                <w:rFonts w:hint="eastAsia" w:ascii="仿宋_GB2312" w:eastAsia="仿宋_GB2312"/>
                                <w:sz w:val="24"/>
                              </w:rPr>
                              <w:t>部</w:t>
                            </w:r>
                          </w:p>
                          <w:p>
                            <w:pPr>
                              <w:rPr>
                                <w:szCs w:val="30"/>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280.4pt;margin-top:18.9pt;height:73.7pt;width:28.35pt;z-index:251694080;mso-width-relative:page;mso-height-relative:page;" fillcolor="#FFFFFF" filled="t" stroked="t" coordsize="21600,21600" o:gfxdata="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SBwbXZAAAA&#10;CgEAAA8AAAAAAAAAAQAgAAAAIgAAAGRycy9kb3ducmV2LnhtbFBLAQIUABQAAAAIAIdO4kBlMVcc&#10;HAIAACwEAAAOAAAAAAAAAAEAIAAAACgBAABkcnMvZTJvRG9jLnhtbFBLBQYAAAAABgAGAFkBAAC2&#10;BQAAAAA=&#10;">
                <v:fill on="t" focussize="0,0"/>
                <v:stroke color="#000000" miterlimit="8" joinstyle="miter"/>
                <v:imagedata o:title=""/>
                <o:lock v:ext="edit" aspectratio="f"/>
                <v:textbox inset="0mm,0mm,0mm,0mm" style="layout-flow:vertical-ideographic;">
                  <w:txbxContent>
                    <w:p>
                      <w:pPr>
                        <w:jc w:val="center"/>
                        <w:rPr>
                          <w:rFonts w:ascii="仿宋_GB2312" w:eastAsia="仿宋_GB2312"/>
                          <w:sz w:val="24"/>
                        </w:rPr>
                      </w:pPr>
                      <w:r>
                        <w:rPr>
                          <w:rFonts w:hint="eastAsia" w:ascii="仿宋_GB2312" w:eastAsia="仿宋_GB2312"/>
                          <w:sz w:val="24"/>
                          <w:lang w:val="en-US" w:eastAsia="zh-CN"/>
                        </w:rPr>
                        <w:t>财务</w:t>
                      </w:r>
                      <w:r>
                        <w:rPr>
                          <w:rFonts w:hint="eastAsia" w:ascii="仿宋_GB2312" w:eastAsia="仿宋_GB2312"/>
                          <w:sz w:val="24"/>
                        </w:rPr>
                        <w:t>部</w:t>
                      </w:r>
                    </w:p>
                    <w:p>
                      <w:pPr>
                        <w:rPr>
                          <w:szCs w:val="30"/>
                        </w:rPr>
                      </w:pPr>
                    </w:p>
                  </w:txbxContent>
                </v:textbox>
              </v:shape>
            </w:pict>
          </mc:Fallback>
        </mc:AlternateContent>
      </w:r>
      <w:r>
        <w:rPr>
          <w:rFonts w:ascii="仿宋_GB2312" w:eastAsia="仿宋_GB2312"/>
          <w:color w:val="000000"/>
          <w:sz w:val="28"/>
        </w:rPr>
        <mc:AlternateContent>
          <mc:Choice Requires="wps">
            <w:drawing>
              <wp:anchor distT="0" distB="0" distL="114300" distR="114300" simplePos="0" relativeHeight="252005376" behindDoc="0" locked="0" layoutInCell="1" allowOverlap="1">
                <wp:simplePos x="0" y="0"/>
                <wp:positionH relativeFrom="column">
                  <wp:posOffset>1907540</wp:posOffset>
                </wp:positionH>
                <wp:positionV relativeFrom="paragraph">
                  <wp:posOffset>201930</wp:posOffset>
                </wp:positionV>
                <wp:extent cx="360045" cy="935990"/>
                <wp:effectExtent l="4445" t="4445" r="16510"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0045" cy="935990"/>
                        </a:xfrm>
                        <a:prstGeom prst="rect">
                          <a:avLst/>
                        </a:prstGeom>
                        <a:solidFill>
                          <a:srgbClr val="FFFFFF"/>
                        </a:solidFill>
                        <a:ln w="9525">
                          <a:solidFill>
                            <a:srgbClr val="000000"/>
                          </a:solidFill>
                          <a:miter lim="800000"/>
                        </a:ln>
                      </wps:spPr>
                      <wps:txbx>
                        <w:txbxContent>
                          <w:p>
                            <w:pPr>
                              <w:jc w:val="center"/>
                              <w:rPr>
                                <w:rFonts w:ascii="仿宋_GB2312" w:eastAsia="仿宋_GB2312"/>
                                <w:sz w:val="24"/>
                              </w:rPr>
                            </w:pPr>
                            <w:r>
                              <w:rPr>
                                <w:rFonts w:hint="eastAsia" w:ascii="仿宋_GB2312" w:eastAsia="仿宋_GB2312"/>
                                <w:sz w:val="24"/>
                                <w:lang w:val="en-US" w:eastAsia="zh-CN"/>
                              </w:rPr>
                              <w:t>销售</w:t>
                            </w:r>
                            <w:r>
                              <w:rPr>
                                <w:rFonts w:hint="eastAsia" w:ascii="仿宋_GB2312" w:eastAsia="仿宋_GB2312"/>
                                <w:sz w:val="24"/>
                              </w:rPr>
                              <w:t>部</w:t>
                            </w:r>
                          </w:p>
                          <w:p>
                            <w:pPr>
                              <w:rPr>
                                <w:szCs w:val="30"/>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50.2pt;margin-top:15.9pt;height:73.7pt;width:28.35pt;z-index:252005376;mso-width-relative:page;mso-height-relative:page;" fillcolor="#FFFFFF" filled="t" stroked="t" coordsize="21600,21600" o:gfxdata="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a3wrdkA&#10;AAAKAQAADwAAAAAAAAABACAAAAAiAAAAZHJzL2Rvd25yZXYueG1sUEsBAhQAFAAAAAgAh07iQG37&#10;FLMeAgAAKgQAAA4AAAAAAAAAAQAgAAAAKAEAAGRycy9lMm9Eb2MueG1sUEsFBgAAAAAGAAYAWQEA&#10;ALgFAAAAAA==&#10;">
                <v:fill on="t" focussize="0,0"/>
                <v:stroke color="#000000" miterlimit="8" joinstyle="miter"/>
                <v:imagedata o:title=""/>
                <o:lock v:ext="edit" aspectratio="f"/>
                <v:textbox inset="0mm,0mm,0mm,0mm" style="layout-flow:vertical-ideographic;">
                  <w:txbxContent>
                    <w:p>
                      <w:pPr>
                        <w:jc w:val="center"/>
                        <w:rPr>
                          <w:rFonts w:ascii="仿宋_GB2312" w:eastAsia="仿宋_GB2312"/>
                          <w:sz w:val="24"/>
                        </w:rPr>
                      </w:pPr>
                      <w:r>
                        <w:rPr>
                          <w:rFonts w:hint="eastAsia" w:ascii="仿宋_GB2312" w:eastAsia="仿宋_GB2312"/>
                          <w:sz w:val="24"/>
                          <w:lang w:val="en-US" w:eastAsia="zh-CN"/>
                        </w:rPr>
                        <w:t>销售</w:t>
                      </w:r>
                      <w:r>
                        <w:rPr>
                          <w:rFonts w:hint="eastAsia" w:ascii="仿宋_GB2312" w:eastAsia="仿宋_GB2312"/>
                          <w:sz w:val="24"/>
                        </w:rPr>
                        <w:t>部</w:t>
                      </w:r>
                    </w:p>
                    <w:p>
                      <w:pPr>
                        <w:rPr>
                          <w:szCs w:val="30"/>
                        </w:rPr>
                      </w:pPr>
                    </w:p>
                  </w:txbxContent>
                </v:textbox>
              </v:shape>
            </w:pict>
          </mc:Fallback>
        </mc:AlternateContent>
      </w:r>
      <w:r>
        <w:rPr>
          <w:rFonts w:ascii="仿宋_GB2312" w:eastAsia="仿宋_GB2312"/>
          <w:color w:val="000000"/>
          <w:sz w:val="28"/>
        </w:rPr>
        <mc:AlternateContent>
          <mc:Choice Requires="wps">
            <w:drawing>
              <wp:anchor distT="0" distB="0" distL="114300" distR="114300" simplePos="0" relativeHeight="251963392" behindDoc="0" locked="0" layoutInCell="1" allowOverlap="1">
                <wp:simplePos x="0" y="0"/>
                <wp:positionH relativeFrom="column">
                  <wp:posOffset>573405</wp:posOffset>
                </wp:positionH>
                <wp:positionV relativeFrom="paragraph">
                  <wp:posOffset>195580</wp:posOffset>
                </wp:positionV>
                <wp:extent cx="360045" cy="935990"/>
                <wp:effectExtent l="4445" t="4445" r="16510" b="1206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60045" cy="935990"/>
                        </a:xfrm>
                        <a:prstGeom prst="rect">
                          <a:avLst/>
                        </a:prstGeom>
                        <a:solidFill>
                          <a:srgbClr val="FFFFFF"/>
                        </a:solidFill>
                        <a:ln w="9525">
                          <a:solidFill>
                            <a:srgbClr val="000000"/>
                          </a:solidFill>
                          <a:miter lim="800000"/>
                        </a:ln>
                      </wps:spPr>
                      <wps:txbx>
                        <w:txbxContent>
                          <w:p>
                            <w:pPr>
                              <w:rPr>
                                <w:rFonts w:hint="eastAsia" w:eastAsiaTheme="minorEastAsia"/>
                                <w:szCs w:val="30"/>
                                <w:lang w:val="en-US" w:eastAsia="zh-CN"/>
                              </w:rPr>
                            </w:pPr>
                            <w:r>
                              <w:rPr>
                                <w:rFonts w:hint="eastAsia"/>
                                <w:szCs w:val="30"/>
                                <w:lang w:val="en-US" w:eastAsia="zh-CN"/>
                              </w:rPr>
                              <w:t>生产部</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45.15pt;margin-top:15.4pt;height:73.7pt;width:28.35pt;z-index:251963392;mso-width-relative:page;mso-height-relative:page;" fillcolor="#FFFFFF" filled="t" stroked="t" coordsize="21600,21600" o:gfxdata="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etGY3YAAAA&#10;CQEAAA8AAAAAAAAAAQAgAAAAIgAAAGRycy9kb3ducmV2LnhtbFBLAQIUABQAAAAIAIdO4kDL8Rcr&#10;HQIAACwEAAAOAAAAAAAAAAEAIAAAACcBAABkcnMvZTJvRG9jLnhtbFBLBQYAAAAABgAGAFkBAAC2&#10;BQAAAAA=&#10;">
                <v:fill on="t" focussize="0,0"/>
                <v:stroke color="#000000" miterlimit="8" joinstyle="miter"/>
                <v:imagedata o:title=""/>
                <o:lock v:ext="edit" aspectratio="f"/>
                <v:textbox inset="0mm,0mm,0mm,0mm" style="layout-flow:vertical-ideographic;">
                  <w:txbxContent>
                    <w:p>
                      <w:pPr>
                        <w:rPr>
                          <w:rFonts w:hint="eastAsia" w:eastAsiaTheme="minorEastAsia"/>
                          <w:szCs w:val="30"/>
                          <w:lang w:val="en-US" w:eastAsia="zh-CN"/>
                        </w:rPr>
                      </w:pPr>
                      <w:r>
                        <w:rPr>
                          <w:rFonts w:hint="eastAsia"/>
                          <w:szCs w:val="30"/>
                          <w:lang w:val="en-US" w:eastAsia="zh-CN"/>
                        </w:rPr>
                        <w:t>生产部</w:t>
                      </w:r>
                    </w:p>
                  </w:txbxContent>
                </v:textbox>
              </v:shape>
            </w:pict>
          </mc:Fallback>
        </mc:AlternateContent>
      </w:r>
      <w:r>
        <w:rPr>
          <w:rFonts w:ascii="仿宋_GB2312" w:eastAsia="仿宋_GB2312"/>
          <w:color w:val="000000"/>
          <w:sz w:val="28"/>
        </w:rPr>
        <mc:AlternateContent>
          <mc:Choice Requires="wps">
            <w:drawing>
              <wp:anchor distT="0" distB="0" distL="114300" distR="114300" simplePos="0" relativeHeight="251910144" behindDoc="0" locked="0" layoutInCell="1" allowOverlap="1">
                <wp:simplePos x="0" y="0"/>
                <wp:positionH relativeFrom="column">
                  <wp:posOffset>4768850</wp:posOffset>
                </wp:positionH>
                <wp:positionV relativeFrom="paragraph">
                  <wp:posOffset>162560</wp:posOffset>
                </wp:positionV>
                <wp:extent cx="360045" cy="935990"/>
                <wp:effectExtent l="4445" t="4445" r="1651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60045" cy="935990"/>
                        </a:xfrm>
                        <a:prstGeom prst="rect">
                          <a:avLst/>
                        </a:prstGeom>
                        <a:solidFill>
                          <a:srgbClr val="FFFFFF"/>
                        </a:solidFill>
                        <a:ln w="9525">
                          <a:solidFill>
                            <a:srgbClr val="000000"/>
                          </a:solidFill>
                          <a:miter lim="800000"/>
                        </a:ln>
                      </wps:spPr>
                      <wps:txbx>
                        <w:txbxContent>
                          <w:p>
                            <w:pPr>
                              <w:rPr>
                                <w:rFonts w:hint="eastAsia" w:eastAsiaTheme="minorEastAsia"/>
                                <w:szCs w:val="30"/>
                                <w:lang w:val="en-US" w:eastAsia="zh-CN"/>
                              </w:rPr>
                            </w:pPr>
                            <w:r>
                              <w:rPr>
                                <w:rFonts w:hint="eastAsia"/>
                                <w:szCs w:val="30"/>
                                <w:lang w:val="en-US" w:eastAsia="zh-CN"/>
                              </w:rPr>
                              <w:t>售后服务部</w:t>
                            </w:r>
                          </w:p>
                          <w:p>
                            <w:pPr>
                              <w:rPr>
                                <w:szCs w:val="30"/>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375.5pt;margin-top:12.8pt;height:73.7pt;width:28.35pt;z-index:251910144;mso-width-relative:page;mso-height-relative:page;" fillcolor="#FFFFFF" filled="t" stroked="t" coordsize="21600,21600" o:gfxdata="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5NtItkAAAAK&#10;AQAADwAAAAAAAAABACAAAAAiAAAAZHJzL2Rvd25yZXYueG1sUEsBAhQAFAAAAAgAh07iQAE1B80b&#10;AgAAKgQAAA4AAAAAAAAAAQAgAAAAKAEAAGRycy9lMm9Eb2MueG1sUEsFBgAAAAAGAAYAWQEAALUF&#10;AAAAAA==&#10;">
                <v:fill on="t" focussize="0,0"/>
                <v:stroke color="#000000" miterlimit="8" joinstyle="miter"/>
                <v:imagedata o:title=""/>
                <o:lock v:ext="edit" aspectratio="f"/>
                <v:textbox inset="0mm,0mm,0mm,0mm" style="layout-flow:vertical-ideographic;">
                  <w:txbxContent>
                    <w:p>
                      <w:pPr>
                        <w:rPr>
                          <w:rFonts w:hint="eastAsia" w:eastAsiaTheme="minorEastAsia"/>
                          <w:szCs w:val="30"/>
                          <w:lang w:val="en-US" w:eastAsia="zh-CN"/>
                        </w:rPr>
                      </w:pPr>
                      <w:r>
                        <w:rPr>
                          <w:rFonts w:hint="eastAsia"/>
                          <w:szCs w:val="30"/>
                          <w:lang w:val="en-US" w:eastAsia="zh-CN"/>
                        </w:rPr>
                        <w:t>售后服务部</w:t>
                      </w:r>
                    </w:p>
                    <w:p>
                      <w:pPr>
                        <w:rPr>
                          <w:szCs w:val="30"/>
                        </w:rPr>
                      </w:pPr>
                    </w:p>
                  </w:txbxContent>
                </v:textbox>
              </v:shape>
            </w:pict>
          </mc:Fallback>
        </mc:AlternateContent>
      </w:r>
    </w:p>
    <w:p>
      <w:pPr>
        <w:spacing w:line="380" w:lineRule="exact"/>
        <w:rPr>
          <w:rFonts w:ascii="仿宋_GB2312" w:eastAsia="仿宋_GB2312"/>
          <w:color w:val="000000"/>
          <w:sz w:val="28"/>
        </w:rPr>
      </w:pPr>
    </w:p>
    <w:p>
      <w:pPr>
        <w:spacing w:line="380" w:lineRule="exact"/>
        <w:rPr>
          <w:rFonts w:ascii="仿宋_GB2312" w:eastAsia="仿宋_GB2312"/>
          <w:color w:val="000000"/>
          <w:sz w:val="28"/>
        </w:rPr>
      </w:pPr>
    </w:p>
    <w:p>
      <w:pPr>
        <w:spacing w:line="380" w:lineRule="exact"/>
        <w:rPr>
          <w:rFonts w:ascii="仿宋_GB2312" w:eastAsia="仿宋_GB2312"/>
          <w:color w:val="000000"/>
          <w:sz w:val="28"/>
        </w:rPr>
      </w:pPr>
    </w:p>
    <w:p>
      <w:pPr>
        <w:spacing w:line="380" w:lineRule="exact"/>
        <w:rPr>
          <w:rFonts w:ascii="仿宋_GB2312" w:eastAsia="仿宋_GB2312"/>
          <w:color w:val="000000"/>
          <w:sz w:val="28"/>
        </w:rPr>
      </w:pPr>
    </w:p>
    <w:p>
      <w:pPr>
        <w:spacing w:line="380" w:lineRule="exact"/>
        <w:rPr>
          <w:rFonts w:ascii="仿宋_GB2312" w:eastAsia="仿宋_GB2312"/>
          <w:color w:val="000000"/>
          <w:sz w:val="28"/>
        </w:rPr>
      </w:pPr>
    </w:p>
    <w:p>
      <w:pPr>
        <w:spacing w:line="380" w:lineRule="exact"/>
        <w:rPr>
          <w:rFonts w:ascii="仿宋_GB2312" w:eastAsia="仿宋_GB2312"/>
          <w:color w:val="000000"/>
          <w:sz w:val="28"/>
        </w:rPr>
      </w:pPr>
    </w:p>
    <w:p>
      <w:pPr>
        <w:spacing w:line="380" w:lineRule="exact"/>
        <w:rPr>
          <w:rFonts w:ascii="仿宋_GB2312" w:eastAsia="仿宋_GB2312"/>
          <w:color w:val="000000"/>
          <w:sz w:val="28"/>
        </w:rPr>
      </w:pPr>
    </w:p>
    <w:p>
      <w:pPr>
        <w:spacing w:line="380" w:lineRule="exact"/>
        <w:rPr>
          <w:rFonts w:ascii="仿宋_GB2312" w:eastAsia="仿宋_GB2312"/>
          <w:color w:val="000000"/>
          <w:sz w:val="24"/>
        </w:rPr>
      </w:pPr>
    </w:p>
    <w:p>
      <w:pPr>
        <w:spacing w:line="380" w:lineRule="exact"/>
        <w:rPr>
          <w:rFonts w:ascii="仿宋_GB2312" w:eastAsia="仿宋_GB2312"/>
          <w:color w:val="000000"/>
          <w:sz w:val="24"/>
        </w:rPr>
      </w:pPr>
    </w:p>
    <w:p>
      <w:pPr>
        <w:spacing w:line="380" w:lineRule="exact"/>
        <w:rPr>
          <w:rFonts w:ascii="仿宋_GB2312" w:eastAsia="仿宋_GB2312"/>
          <w:color w:val="000000"/>
          <w:sz w:val="24"/>
        </w:rPr>
      </w:pPr>
    </w:p>
    <w:p/>
    <w:p/>
    <w:p/>
    <w:p>
      <w:pPr>
        <w:rPr>
          <w:b/>
        </w:rPr>
      </w:pPr>
    </w:p>
    <w:p/>
    <w:p/>
    <w:p/>
    <w:p/>
    <w:p/>
    <w:p/>
    <w:p/>
    <w:p/>
    <w:p/>
    <w:p/>
    <w:p/>
    <w:p>
      <w:pPr>
        <w:pStyle w:val="13"/>
      </w:pPr>
      <w:bookmarkStart w:id="9" w:name="_Toc471713928"/>
      <w:r>
        <w:rPr>
          <w:rFonts w:hint="eastAsia"/>
        </w:rPr>
        <w:t>2、</w:t>
      </w:r>
      <w:r>
        <w:t>售后服务体系结构图</w:t>
      </w:r>
      <w:bookmarkEnd w:id="9"/>
    </w:p>
    <w:p/>
    <w:p>
      <w:r>
        <mc:AlternateContent>
          <mc:Choice Requires="wps">
            <w:drawing>
              <wp:anchor distT="0" distB="0" distL="114300" distR="114300" simplePos="0" relativeHeight="251701248" behindDoc="0" locked="0" layoutInCell="1" allowOverlap="1">
                <wp:simplePos x="0" y="0"/>
                <wp:positionH relativeFrom="column">
                  <wp:posOffset>2193925</wp:posOffset>
                </wp:positionH>
                <wp:positionV relativeFrom="paragraph">
                  <wp:posOffset>15875</wp:posOffset>
                </wp:positionV>
                <wp:extent cx="1212850" cy="295910"/>
                <wp:effectExtent l="0" t="0" r="26035" b="27940"/>
                <wp:wrapNone/>
                <wp:docPr id="31" name="矩形 31"/>
                <wp:cNvGraphicFramePr/>
                <a:graphic xmlns:a="http://schemas.openxmlformats.org/drawingml/2006/main">
                  <a:graphicData uri="http://schemas.microsoft.com/office/word/2010/wordprocessingShape">
                    <wps:wsp>
                      <wps:cNvSpPr/>
                      <wps:spPr>
                        <a:xfrm>
                          <a:off x="0" y="0"/>
                          <a:ext cx="1212660" cy="2961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售后服务部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75pt;margin-top:1.25pt;height:23.3pt;width:95.5pt;z-index:251701248;v-text-anchor:middle;mso-width-relative:page;mso-height-relative:page;" fillcolor="#FFFFFF [3201]" filled="t" stroked="t" coordsize="21600,21600" o:gfxdata="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mMFPTX&#10;AAAACAEAAA8AAAAAAAAAAQAgAAAAIgAAAGRycy9kb3ducmV2LnhtbFBLAQIUABQAAAAIAIdO4kBE&#10;1II5WgIAALMEAAAOAAAAAAAAAAEAIAAAACYBAABkcnMvZTJvRG9jLnhtbFBLBQYAAAAABgAGAFkB&#10;AADyBQAAAAA=&#10;">
                <v:fill on="t" focussize="0,0"/>
                <v:stroke weight="1pt" color="#000000 [3213]" miterlimit="8" joinstyle="miter"/>
                <v:imagedata o:title=""/>
                <o:lock v:ext="edit" aspectratio="f"/>
                <v:textbox>
                  <w:txbxContent>
                    <w:p>
                      <w:pPr>
                        <w:jc w:val="center"/>
                      </w:pPr>
                      <w:r>
                        <w:rPr>
                          <w:rFonts w:hint="eastAsia"/>
                        </w:rPr>
                        <w:t>售后服务部</w:t>
                      </w:r>
                    </w:p>
                  </w:txbxContent>
                </v:textbox>
              </v:rect>
            </w:pict>
          </mc:Fallback>
        </mc:AlternateContent>
      </w:r>
    </w:p>
    <w:p>
      <w:r>
        <mc:AlternateContent>
          <mc:Choice Requires="wps">
            <w:drawing>
              <wp:anchor distT="0" distB="0" distL="114300" distR="114300" simplePos="0" relativeHeight="251703296" behindDoc="0" locked="0" layoutInCell="1" allowOverlap="1">
                <wp:simplePos x="0" y="0"/>
                <wp:positionH relativeFrom="column">
                  <wp:posOffset>2780665</wp:posOffset>
                </wp:positionH>
                <wp:positionV relativeFrom="paragraph">
                  <wp:posOffset>66675</wp:posOffset>
                </wp:positionV>
                <wp:extent cx="0" cy="647700"/>
                <wp:effectExtent l="0" t="0" r="19050" b="19050"/>
                <wp:wrapNone/>
                <wp:docPr id="33" name="直接连接符 33"/>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8.95pt;margin-top:5.25pt;height:51pt;width:0pt;z-index:251703296;mso-width-relative:page;mso-height-relative:page;" filled="f" stroked="t" coordsize="21600,21600" o:gfxdata="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dZIqtYAAAAKAQAADwAAAAAAAAABACAAAAAiAAAAZHJzL2Rvd25y&#10;ZXYueG1sUEsBAhQAFAAAAAgAh07iQARavAjHAQAAZAMAAA4AAAAAAAAAAQAgAAAAJQEAAGRycy9l&#10;Mm9Eb2MueG1sUEsFBgAAAAAGAAYAWQEAAF4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2780665</wp:posOffset>
                </wp:positionH>
                <wp:positionV relativeFrom="paragraph">
                  <wp:posOffset>66675</wp:posOffset>
                </wp:positionV>
                <wp:extent cx="0" cy="647700"/>
                <wp:effectExtent l="0" t="0" r="19050" b="19050"/>
                <wp:wrapNone/>
                <wp:docPr id="32" name="直接连接符 32"/>
                <wp:cNvGraphicFramePr/>
                <a:graphic xmlns:a="http://schemas.openxmlformats.org/drawingml/2006/main">
                  <a:graphicData uri="http://schemas.microsoft.com/office/word/2010/wordprocessingShape">
                    <wps:wsp>
                      <wps:cNvCnPr/>
                      <wps:spPr>
                        <a:xfrm>
                          <a:off x="0" y="0"/>
                          <a:ext cx="0" cy="6478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8.95pt;margin-top:5.25pt;height:51pt;width:0pt;z-index:251702272;mso-width-relative:page;mso-height-relative:page;" filled="f" stroked="t" coordsize="21600,21600" o:gfxdata="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nbAUNgAAAAKAQAADwAAAAAAAAABACAAAAAiAAAA&#10;ZHJzL2Rvd25yZXYueG1sUEsBAhQAFAAAAAgAh07iQCKEVFLOAQAAZAMAAA4AAAAAAAAAAQAgAAAA&#10;JwEAAGRycy9lMm9Eb2MueG1sUEsFBgAAAAAGAAYAWQEAAGcFAAAAAA==&#10;">
                <v:fill on="f" focussize="0,0"/>
                <v:stroke weight="0.5pt" color="#5B9BD5 [3204]" miterlimit="8" joinstyle="miter"/>
                <v:imagedata o:title=""/>
                <o:lock v:ext="edit" aspectratio="f"/>
              </v:line>
            </w:pict>
          </mc:Fallback>
        </mc:AlternateContent>
      </w:r>
    </w:p>
    <w:p/>
    <w:p>
      <w:pPr>
        <w:jc w:val="center"/>
      </w:pPr>
    </w:p>
    <w:p>
      <w:r>
        <mc:AlternateContent>
          <mc:Choice Requires="wps">
            <w:drawing>
              <wp:anchor distT="0" distB="0" distL="114300" distR="114300" simplePos="0" relativeHeight="251726848" behindDoc="0" locked="0" layoutInCell="1" allowOverlap="1">
                <wp:simplePos x="0" y="0"/>
                <wp:positionH relativeFrom="column">
                  <wp:posOffset>1149350</wp:posOffset>
                </wp:positionH>
                <wp:positionV relativeFrom="paragraph">
                  <wp:posOffset>119380</wp:posOffset>
                </wp:positionV>
                <wp:extent cx="3810" cy="494030"/>
                <wp:effectExtent l="0" t="0" r="34290" b="20320"/>
                <wp:wrapNone/>
                <wp:docPr id="50" name="直接连接符 50"/>
                <wp:cNvGraphicFramePr/>
                <a:graphic xmlns:a="http://schemas.openxmlformats.org/drawingml/2006/main">
                  <a:graphicData uri="http://schemas.microsoft.com/office/word/2010/wordprocessingShape">
                    <wps:wsp>
                      <wps:cNvCnPr/>
                      <wps:spPr>
                        <a:xfrm>
                          <a:off x="0" y="0"/>
                          <a:ext cx="3924" cy="49431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90.5pt;margin-top:9.4pt;height:38.9pt;width:0.3pt;z-index:251726848;mso-width-relative:page;mso-height-relative:page;" filled="f" stroked="t" coordsize="21600,21600" o:gfxdata="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jZ7HVAAAACQEAAA8AAAAAAAAA&#10;AQAgAAAAIgAAAGRycy9kb3ducmV2LnhtbFBLAQIUABQAAAAIAIdO4kDKhsOi2wEAAIkDAAAOAAAA&#10;AAAAAAEAIAAAACQBAABkcnMvZTJvRG9jLnhtbFBLBQYAAAAABgAGAFkBAABx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1765935</wp:posOffset>
                </wp:positionH>
                <wp:positionV relativeFrom="paragraph">
                  <wp:posOffset>132715</wp:posOffset>
                </wp:positionV>
                <wp:extent cx="3810" cy="494030"/>
                <wp:effectExtent l="0" t="0" r="34290" b="20320"/>
                <wp:wrapNone/>
                <wp:docPr id="49" name="直接连接符 49"/>
                <wp:cNvGraphicFramePr/>
                <a:graphic xmlns:a="http://schemas.openxmlformats.org/drawingml/2006/main">
                  <a:graphicData uri="http://schemas.microsoft.com/office/word/2010/wordprocessingShape">
                    <wps:wsp>
                      <wps:cNvCnPr/>
                      <wps:spPr>
                        <a:xfrm>
                          <a:off x="0" y="0"/>
                          <a:ext cx="3924" cy="49431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39.05pt;margin-top:10.45pt;height:38.9pt;width:0.3pt;z-index:251724800;mso-width-relative:page;mso-height-relative:page;" filled="f" stroked="t" coordsize="21600,21600" o:gfxdata="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1+vsPVAAAACQEAAA8AAAAA&#10;AAAAAQAgAAAAIgAAAGRycy9kb3ducmV2LnhtbFBLAQIUABQAAAAIAIdO4kCZF1Sl3gEAAIkDAAAO&#10;AAAAAAAAAAEAIAAAACQBAABkcnMvZTJvRG9jLnhtbFBLBQYAAAAABgAGAFkBAAB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4382770</wp:posOffset>
                </wp:positionH>
                <wp:positionV relativeFrom="paragraph">
                  <wp:posOffset>125730</wp:posOffset>
                </wp:positionV>
                <wp:extent cx="3810" cy="494030"/>
                <wp:effectExtent l="0" t="0" r="34290" b="20320"/>
                <wp:wrapNone/>
                <wp:docPr id="44" name="直接连接符 44"/>
                <wp:cNvGraphicFramePr/>
                <a:graphic xmlns:a="http://schemas.openxmlformats.org/drawingml/2006/main">
                  <a:graphicData uri="http://schemas.microsoft.com/office/word/2010/wordprocessingShape">
                    <wps:wsp>
                      <wps:cNvCnPr/>
                      <wps:spPr>
                        <a:xfrm>
                          <a:off x="0" y="0"/>
                          <a:ext cx="3924" cy="49431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45.1pt;margin-top:9.9pt;height:38.9pt;width:0.3pt;z-index:251720704;mso-width-relative:page;mso-height-relative:page;" filled="f" stroked="t" coordsize="21600,21600" o:gfxdata="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vKqw1QAAAAkBAAAPAAAAAAAA&#10;AAEAIAAAACIAAABkcnMvZG93bnJldi54bWxQSwECFAAUAAAACACHTuJAfw+LWtwBAACJAwAADgAA&#10;AAAAAAABACAAAAAkAQAAZHJzL2Uyb0RvYy54bWxQSwUGAAAAAAYABgBZAQAAc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3802380</wp:posOffset>
                </wp:positionH>
                <wp:positionV relativeFrom="paragraph">
                  <wp:posOffset>123825</wp:posOffset>
                </wp:positionV>
                <wp:extent cx="3810" cy="494030"/>
                <wp:effectExtent l="0" t="0" r="34290" b="20320"/>
                <wp:wrapNone/>
                <wp:docPr id="43" name="直接连接符 43"/>
                <wp:cNvGraphicFramePr/>
                <a:graphic xmlns:a="http://schemas.openxmlformats.org/drawingml/2006/main">
                  <a:graphicData uri="http://schemas.microsoft.com/office/word/2010/wordprocessingShape">
                    <wps:wsp>
                      <wps:cNvCnPr/>
                      <wps:spPr>
                        <a:xfrm>
                          <a:off x="0" y="0"/>
                          <a:ext cx="3924" cy="49431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99.4pt;margin-top:9.75pt;height:38.9pt;width:0.3pt;z-index:251718656;mso-width-relative:page;mso-height-relative:page;" filled="f" stroked="t" coordsize="21600,21600" o:gfxdata="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0eNXB1wAAAAkBAAAPAAAA&#10;AAAAAAEAIAAAACIAAABkcnMvZG93bnJldi54bWxQSwECFAAUAAAACACHTuJADzudb90BAACJAwAA&#10;DgAAAAAAAAABACAAAAAmAQAAZHJzL2Uyb0RvYy54bWxQSwUGAAAAAAYABgBZAQAAd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1148080</wp:posOffset>
                </wp:positionH>
                <wp:positionV relativeFrom="paragraph">
                  <wp:posOffset>120015</wp:posOffset>
                </wp:positionV>
                <wp:extent cx="3237865" cy="0"/>
                <wp:effectExtent l="0" t="0" r="20320" b="19050"/>
                <wp:wrapNone/>
                <wp:docPr id="41" name="直接连接符 41"/>
                <wp:cNvGraphicFramePr/>
                <a:graphic xmlns:a="http://schemas.openxmlformats.org/drawingml/2006/main">
                  <a:graphicData uri="http://schemas.microsoft.com/office/word/2010/wordprocessingShape">
                    <wps:wsp>
                      <wps:cNvCnPr/>
                      <wps:spPr>
                        <a:xfrm>
                          <a:off x="0" y="0"/>
                          <a:ext cx="32376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0.4pt;margin-top:9.45pt;height:0pt;width:254.95pt;z-index:251715584;mso-width-relative:page;mso-height-relative:page;" filled="f" stroked="t" coordsize="21600,21600" o:gfxdata="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hg4y9QAAAAJAQAADwAAAAAAAAABACAAAAAiAAAAZHJzL2Rvd25y&#10;ZXYueG1sUEsBAhQAFAAAAAgAh07iQGUkpNXJAQAAZQMAAA4AAAAAAAAAAQAgAAAAIwEAAGRycy9l&#10;Mm9Eb2MueG1sUEsFBgAAAAAGAAYAWQEAAF4FAAAAAA==&#10;">
                <v:fill on="f" focussize="0,0"/>
                <v:stroke weight="0.5pt" color="#000000 [3200]" miterlimit="8" joinstyle="miter"/>
                <v:imagedata o:title=""/>
                <o:lock v:ext="edit" aspectratio="f"/>
              </v:line>
            </w:pict>
          </mc:Fallback>
        </mc:AlternateContent>
      </w:r>
    </w:p>
    <w:p/>
    <w:p/>
    <w:p>
      <w:r>
        <mc:AlternateContent>
          <mc:Choice Requires="wps">
            <w:drawing>
              <wp:anchor distT="0" distB="0" distL="114300" distR="114300" simplePos="0" relativeHeight="251706368" behindDoc="0" locked="0" layoutInCell="1" allowOverlap="1">
                <wp:simplePos x="0" y="0"/>
                <wp:positionH relativeFrom="column">
                  <wp:posOffset>1006475</wp:posOffset>
                </wp:positionH>
                <wp:positionV relativeFrom="paragraph">
                  <wp:posOffset>40005</wp:posOffset>
                </wp:positionV>
                <wp:extent cx="325120" cy="2120265"/>
                <wp:effectExtent l="6350" t="6350" r="19050" b="6985"/>
                <wp:wrapNone/>
                <wp:docPr id="35" name="矩形 35"/>
                <wp:cNvGraphicFramePr/>
                <a:graphic xmlns:a="http://schemas.openxmlformats.org/drawingml/2006/main">
                  <a:graphicData uri="http://schemas.microsoft.com/office/word/2010/wordprocessingShape">
                    <wps:wsp>
                      <wps:cNvSpPr/>
                      <wps:spPr>
                        <a:xfrm>
                          <a:off x="0" y="0"/>
                          <a:ext cx="325120" cy="212026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atLeast"/>
                              <w:jc w:val="center"/>
                            </w:pPr>
                            <w:r>
                              <w:rPr>
                                <w:rFonts w:hint="eastAsia"/>
                              </w:rPr>
                              <w:t>服务技术岗位</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25pt;margin-top:3.15pt;height:166.95pt;width:25.6pt;z-index:251706368;v-text-anchor:middle;mso-width-relative:page;mso-height-relative:page;" fillcolor="#FFFFFF" filled="t" stroked="t" coordsize="21600,21600" o:gfxdata="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K2QLbWAAAACQEAAA8AAAAAAAAAAQAgAAAAIgAAAGRycy9kb3ducmV2&#10;LnhtbFBLAQIUABQAAAAIAIdO4kC+shjXcAIAAOUEAAAOAAAAAAAAAAEAIAAAACUBAABkcnMvZTJv&#10;RG9jLnhtbFBLBQYAAAAABgAGAFkBAAAHBgAAAAA=&#10;">
                <v:fill on="t" focussize="0,0"/>
                <v:stroke weight="1pt" color="#000000" miterlimit="8" joinstyle="miter"/>
                <v:imagedata o:title=""/>
                <o:lock v:ext="edit" aspectratio="f"/>
                <v:textbox>
                  <w:txbxContent>
                    <w:p>
                      <w:pPr>
                        <w:spacing w:line="240" w:lineRule="atLeast"/>
                        <w:jc w:val="center"/>
                      </w:pPr>
                      <w:r>
                        <w:rPr>
                          <w:rFonts w:hint="eastAsia"/>
                        </w:rPr>
                        <w:t>服务技术岗位</w:t>
                      </w:r>
                    </w:p>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1595120</wp:posOffset>
                </wp:positionH>
                <wp:positionV relativeFrom="paragraph">
                  <wp:posOffset>40005</wp:posOffset>
                </wp:positionV>
                <wp:extent cx="325120" cy="2099310"/>
                <wp:effectExtent l="6350" t="6350" r="19050" b="12700"/>
                <wp:wrapNone/>
                <wp:docPr id="36" name="矩形 36"/>
                <wp:cNvGraphicFramePr/>
                <a:graphic xmlns:a="http://schemas.openxmlformats.org/drawingml/2006/main">
                  <a:graphicData uri="http://schemas.microsoft.com/office/word/2010/wordprocessingShape">
                    <wps:wsp>
                      <wps:cNvSpPr/>
                      <wps:spPr>
                        <a:xfrm>
                          <a:off x="0" y="0"/>
                          <a:ext cx="325120" cy="209931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atLeast"/>
                              <w:jc w:val="both"/>
                            </w:pPr>
                            <w:r>
                              <w:rPr>
                                <w:rFonts w:hint="eastAsia"/>
                              </w:rPr>
                              <w:t>管理岗位</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6pt;margin-top:3.15pt;height:165.3pt;width:25.6pt;z-index:251708416;v-text-anchor:middle;mso-width-relative:page;mso-height-relative:page;" fillcolor="#FFFFFF" filled="t" stroked="t" coordsize="21600,21600" o:gfxdata="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Rur0k1gAAAAkBAAAPAAAAAAAAAAEAIAAAACIAAABkcnMvZG93bnJl&#10;di54bWxQSwECFAAUAAAACACHTuJAXb0HMHECAADlBAAADgAAAAAAAAABACAAAAAlAQAAZHJzL2Uy&#10;b0RvYy54bWxQSwUGAAAAAAYABgBZAQAACAYAAAAA&#10;">
                <v:fill on="t" focussize="0,0"/>
                <v:stroke weight="1pt" color="#000000" miterlimit="8" joinstyle="miter"/>
                <v:imagedata o:title=""/>
                <o:lock v:ext="edit" aspectratio="f"/>
                <v:textbox>
                  <w:txbxContent>
                    <w:p>
                      <w:pPr>
                        <w:spacing w:line="240" w:lineRule="atLeast"/>
                        <w:jc w:val="both"/>
                      </w:pPr>
                      <w:r>
                        <w:rPr>
                          <w:rFonts w:hint="eastAsia"/>
                        </w:rPr>
                        <w:t>管理岗位</w:t>
                      </w:r>
                    </w:p>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4240530</wp:posOffset>
                </wp:positionH>
                <wp:positionV relativeFrom="paragraph">
                  <wp:posOffset>35560</wp:posOffset>
                </wp:positionV>
                <wp:extent cx="325120" cy="2064385"/>
                <wp:effectExtent l="6350" t="6350" r="19050" b="17145"/>
                <wp:wrapNone/>
                <wp:docPr id="39" name="矩形 39"/>
                <wp:cNvGraphicFramePr/>
                <a:graphic xmlns:a="http://schemas.openxmlformats.org/drawingml/2006/main">
                  <a:graphicData uri="http://schemas.microsoft.com/office/word/2010/wordprocessingShape">
                    <wps:wsp>
                      <wps:cNvSpPr/>
                      <wps:spPr>
                        <a:xfrm>
                          <a:off x="0" y="0"/>
                          <a:ext cx="325120" cy="206438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atLeast"/>
                              <w:jc w:val="center"/>
                            </w:pPr>
                            <w:r>
                              <w:rPr>
                                <w:rFonts w:hint="eastAsia"/>
                                <w:lang w:val="en-US" w:eastAsia="zh-CN"/>
                              </w:rPr>
                              <w:t>现场服务</w:t>
                            </w:r>
                            <w:r>
                              <w:rPr>
                                <w:rFonts w:hint="eastAsia"/>
                              </w:rPr>
                              <w:t>岗位</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9pt;margin-top:2.8pt;height:162.55pt;width:25.6pt;z-index:251714560;v-text-anchor:middle;mso-width-relative:page;mso-height-relative:page;" fillcolor="#FFFFFF" filled="t" stroked="t" coordsize="21600,21600" o:gfxdata="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8pW3C1wAAAAkBAAAPAAAAAAAAAAEAIAAAACIAAABkcnMvZG93bnJl&#10;di54bWxQSwECFAAUAAAACACHTuJAMVzjQXACAADlBAAADgAAAAAAAAABACAAAAAmAQAAZHJzL2Uy&#10;b0RvYy54bWxQSwUGAAAAAAYABgBZAQAACAYAAAAA&#10;">
                <v:fill on="t" focussize="0,0"/>
                <v:stroke weight="1pt" color="#000000" miterlimit="8" joinstyle="miter"/>
                <v:imagedata o:title=""/>
                <o:lock v:ext="edit" aspectratio="f"/>
                <v:textbox>
                  <w:txbxContent>
                    <w:p>
                      <w:pPr>
                        <w:spacing w:line="240" w:lineRule="atLeast"/>
                        <w:jc w:val="center"/>
                      </w:pPr>
                      <w:r>
                        <w:rPr>
                          <w:rFonts w:hint="eastAsia"/>
                          <w:lang w:val="en-US" w:eastAsia="zh-CN"/>
                        </w:rPr>
                        <w:t>现场服务</w:t>
                      </w:r>
                      <w:r>
                        <w:rPr>
                          <w:rFonts w:hint="eastAsia"/>
                        </w:rPr>
                        <w:t>岗位</w:t>
                      </w:r>
                    </w:p>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3655060</wp:posOffset>
                </wp:positionH>
                <wp:positionV relativeFrom="paragraph">
                  <wp:posOffset>25400</wp:posOffset>
                </wp:positionV>
                <wp:extent cx="325120" cy="2089150"/>
                <wp:effectExtent l="6350" t="6350" r="19050" b="7620"/>
                <wp:wrapNone/>
                <wp:docPr id="38" name="矩形 38"/>
                <wp:cNvGraphicFramePr/>
                <a:graphic xmlns:a="http://schemas.openxmlformats.org/drawingml/2006/main">
                  <a:graphicData uri="http://schemas.microsoft.com/office/word/2010/wordprocessingShape">
                    <wps:wsp>
                      <wps:cNvSpPr/>
                      <wps:spPr>
                        <a:xfrm>
                          <a:off x="0" y="0"/>
                          <a:ext cx="325120" cy="208915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atLeast"/>
                              <w:jc w:val="center"/>
                            </w:pPr>
                            <w:r>
                              <w:rPr>
                                <w:rFonts w:hint="eastAsia"/>
                              </w:rPr>
                              <w:t>投诉索赔处理岗位</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8pt;margin-top:2pt;height:164.5pt;width:25.6pt;z-index:251712512;v-text-anchor:middle;mso-width-relative:page;mso-height-relative:page;" fillcolor="#FFFFFF" filled="t" stroked="t" coordsize="21600,21600" o:gfxdata="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Y08K9YAAAAJAQAADwAAAAAAAAABACAAAAAiAAAAZHJzL2Rvd25y&#10;ZXYueG1sUEsBAhQAFAAAAAgAh07iQINH3vFyAgAA5QQAAA4AAAAAAAAAAQAgAAAAJQEAAGRycy9l&#10;Mm9Eb2MueG1sUEsFBgAAAAAGAAYAWQEAAAkGAAAAAA==&#10;">
                <v:fill on="t" focussize="0,0"/>
                <v:stroke weight="1pt" color="#000000" miterlimit="8" joinstyle="miter"/>
                <v:imagedata o:title=""/>
                <o:lock v:ext="edit" aspectratio="f"/>
                <v:textbox>
                  <w:txbxContent>
                    <w:p>
                      <w:pPr>
                        <w:spacing w:line="240" w:lineRule="atLeast"/>
                        <w:jc w:val="center"/>
                      </w:pPr>
                      <w:r>
                        <w:rPr>
                          <w:rFonts w:hint="eastAsia"/>
                        </w:rPr>
                        <w:t>投诉索赔处理岗位</w:t>
                      </w:r>
                    </w:p>
                    <w:p/>
                  </w:txbxContent>
                </v:textbox>
              </v:rect>
            </w:pict>
          </mc:Fallback>
        </mc:AlternateContent>
      </w:r>
    </w:p>
    <w:p/>
    <w:p/>
    <w:p/>
    <w:p/>
    <w:p/>
    <w:p>
      <w:r>
        <w:rPr>
          <w:rFonts w:hint="eastAsia"/>
        </w:rPr>
        <w:t xml:space="preserve">                                                                                                                                                                                                                                                                                                                                                                 </w:t>
      </w:r>
    </w:p>
    <w:p/>
    <w:p/>
    <w:p/>
    <w:p/>
    <w:p/>
    <w:p/>
    <w:p/>
    <w:p/>
    <w:p/>
    <w:p/>
    <w:p/>
    <w:p/>
    <w:p/>
    <w:p/>
    <w:p/>
    <w:p/>
    <w:p/>
    <w:p/>
    <w:p/>
    <w:p/>
    <w:p/>
    <w:p/>
    <w:p/>
    <w:p/>
    <w:p/>
    <w:p/>
    <w:p/>
    <w:p/>
    <w:p>
      <w:pPr>
        <w:keepNext w:val="0"/>
        <w:keepLines w:val="0"/>
        <w:widowControl/>
        <w:suppressLineNumbers w:val="0"/>
        <w:spacing w:line="360" w:lineRule="auto"/>
        <w:jc w:val="left"/>
        <w:rPr>
          <w:rFonts w:hint="eastAsia" w:ascii="宋体" w:hAnsi="宋体"/>
          <w:b/>
          <w:color w:val="000000"/>
          <w:sz w:val="24"/>
        </w:rPr>
      </w:pPr>
      <w:r>
        <w:rPr>
          <w:rFonts w:hint="eastAsia" w:ascii="黑体" w:hAnsi="宋体" w:eastAsia="黑体"/>
          <w:color w:val="000000"/>
          <w:sz w:val="24"/>
        </w:rPr>
        <w:t>售后服务管理职能分配表</w:t>
      </w:r>
    </w:p>
    <w:tbl>
      <w:tblPr>
        <w:tblStyle w:val="16"/>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632"/>
        <w:gridCol w:w="957"/>
        <w:gridCol w:w="740"/>
        <w:gridCol w:w="866"/>
        <w:gridCol w:w="740"/>
        <w:gridCol w:w="740"/>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3777" w:type="dxa"/>
            <w:gridSpan w:val="2"/>
            <w:tcBorders>
              <w:tl2br w:val="single" w:color="auto" w:sz="4" w:space="0"/>
            </w:tcBorders>
            <w:vAlign w:val="top"/>
          </w:tcPr>
          <w:p>
            <w:pPr>
              <w:rPr>
                <w:rFonts w:hint="eastAsia" w:ascii="宋体" w:hAnsi="宋体"/>
                <w:color w:val="000000"/>
                <w:sz w:val="18"/>
              </w:rPr>
            </w:pPr>
            <w:r>
              <w:rPr>
                <w:rFonts w:hint="eastAsia" w:ascii="宋体" w:hAnsi="宋体"/>
                <w:color w:val="000000"/>
                <w:sz w:val="18"/>
              </w:rPr>
              <w:t>　　　　　　　　　　　　　</w:t>
            </w:r>
          </w:p>
          <w:p>
            <w:pPr>
              <w:spacing w:line="360" w:lineRule="exact"/>
              <w:ind w:firstLine="2310" w:firstLineChars="1100"/>
              <w:rPr>
                <w:rFonts w:hint="eastAsia" w:ascii="宋体" w:hAnsi="宋体"/>
                <w:color w:val="000000"/>
                <w:szCs w:val="21"/>
              </w:rPr>
            </w:pPr>
            <w:r>
              <w:rPr>
                <w:rFonts w:hint="eastAsia" w:ascii="宋体" w:hAnsi="宋体"/>
                <w:color w:val="000000"/>
                <w:szCs w:val="21"/>
              </w:rPr>
              <w:t>职能部门</w:t>
            </w:r>
          </w:p>
          <w:p>
            <w:pPr>
              <w:spacing w:line="200" w:lineRule="exact"/>
              <w:ind w:right="-443"/>
              <w:rPr>
                <w:rFonts w:hint="eastAsia" w:ascii="宋体" w:hAnsi="宋体"/>
                <w:color w:val="000000"/>
                <w:sz w:val="18"/>
              </w:rPr>
            </w:pPr>
            <w:r>
              <w:rPr>
                <w:rFonts w:hint="eastAsia" w:ascii="宋体" w:hAnsi="宋体"/>
                <w:color w:val="000000"/>
                <w:sz w:val="18"/>
              </w:rPr>
              <w:t>　</w:t>
            </w:r>
          </w:p>
          <w:p>
            <w:pPr>
              <w:spacing w:line="200" w:lineRule="exact"/>
              <w:ind w:right="-443"/>
              <w:rPr>
                <w:rFonts w:hint="eastAsia" w:ascii="宋体" w:hAnsi="宋体"/>
                <w:color w:val="000000"/>
                <w:sz w:val="18"/>
              </w:rPr>
            </w:pPr>
          </w:p>
          <w:p>
            <w:pPr>
              <w:spacing w:line="340" w:lineRule="exact"/>
              <w:ind w:right="-442" w:firstLine="525" w:firstLineChars="250"/>
              <w:rPr>
                <w:rFonts w:hint="eastAsia" w:ascii="宋体" w:hAnsi="宋体"/>
                <w:color w:val="000000"/>
                <w:szCs w:val="21"/>
              </w:rPr>
            </w:pPr>
            <w:r>
              <w:rPr>
                <w:rFonts w:hint="eastAsia" w:ascii="宋体" w:hAnsi="宋体"/>
                <w:color w:val="000000"/>
                <w:szCs w:val="21"/>
              </w:rPr>
              <w:t>体系要求</w:t>
            </w:r>
          </w:p>
          <w:p>
            <w:pPr>
              <w:spacing w:line="240" w:lineRule="exact"/>
              <w:ind w:right="-442" w:firstLine="525" w:firstLineChars="250"/>
              <w:rPr>
                <w:rFonts w:hint="eastAsia" w:ascii="宋体" w:hAnsi="宋体"/>
                <w:color w:val="000000"/>
                <w:szCs w:val="21"/>
              </w:rPr>
            </w:pPr>
          </w:p>
        </w:tc>
        <w:tc>
          <w:tcPr>
            <w:tcW w:w="957" w:type="dxa"/>
            <w:vAlign w:val="center"/>
          </w:tcPr>
          <w:p>
            <w:pPr>
              <w:jc w:val="center"/>
              <w:rPr>
                <w:rFonts w:hint="eastAsia" w:ascii="宋体" w:hAnsi="宋体"/>
                <w:color w:val="000000"/>
                <w:sz w:val="18"/>
              </w:rPr>
            </w:pPr>
            <w:r>
              <w:rPr>
                <w:rFonts w:hint="eastAsia" w:ascii="宋体" w:hAnsi="宋体"/>
                <w:color w:val="000000"/>
                <w:sz w:val="18"/>
              </w:rPr>
              <w:t>总经理</w:t>
            </w:r>
          </w:p>
        </w:tc>
        <w:tc>
          <w:tcPr>
            <w:tcW w:w="740" w:type="dxa"/>
            <w:vAlign w:val="center"/>
          </w:tcPr>
          <w:p>
            <w:pPr>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认证负责人</w:t>
            </w:r>
          </w:p>
        </w:tc>
        <w:tc>
          <w:tcPr>
            <w:tcW w:w="866" w:type="dxa"/>
            <w:vAlign w:val="center"/>
          </w:tcPr>
          <w:p>
            <w:pPr>
              <w:jc w:val="center"/>
              <w:rPr>
                <w:rFonts w:hint="eastAsia" w:ascii="宋体" w:hAnsi="宋体"/>
                <w:color w:val="000000"/>
                <w:sz w:val="18"/>
              </w:rPr>
            </w:pPr>
            <w:r>
              <w:rPr>
                <w:rFonts w:hint="eastAsia" w:ascii="宋体" w:hAnsi="宋体"/>
                <w:color w:val="000000"/>
                <w:sz w:val="18"/>
                <w:lang w:val="en-US" w:eastAsia="zh-CN"/>
              </w:rPr>
              <w:t>售后服务</w:t>
            </w:r>
            <w:r>
              <w:rPr>
                <w:rFonts w:hint="eastAsia" w:ascii="宋体" w:hAnsi="宋体"/>
                <w:color w:val="000000"/>
                <w:sz w:val="18"/>
              </w:rPr>
              <w:t>部</w:t>
            </w:r>
          </w:p>
        </w:tc>
        <w:tc>
          <w:tcPr>
            <w:tcW w:w="740" w:type="dxa"/>
            <w:vAlign w:val="center"/>
          </w:tcPr>
          <w:p>
            <w:pPr>
              <w:jc w:val="center"/>
              <w:rPr>
                <w:rFonts w:hint="eastAsia" w:ascii="宋体" w:hAnsi="宋体" w:eastAsiaTheme="minorEastAsia"/>
                <w:color w:val="000000"/>
                <w:sz w:val="18"/>
                <w:lang w:eastAsia="zh-CN"/>
              </w:rPr>
            </w:pPr>
            <w:r>
              <w:rPr>
                <w:rFonts w:hint="eastAsia" w:ascii="宋体" w:hAnsi="宋体"/>
                <w:color w:val="000000"/>
                <w:sz w:val="18"/>
                <w:lang w:eastAsia="zh-CN"/>
              </w:rPr>
              <w:t>生产部</w:t>
            </w:r>
          </w:p>
        </w:tc>
        <w:tc>
          <w:tcPr>
            <w:tcW w:w="740" w:type="dxa"/>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财务部</w:t>
            </w:r>
          </w:p>
        </w:tc>
        <w:tc>
          <w:tcPr>
            <w:tcW w:w="740" w:type="dxa"/>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销售部</w:t>
            </w:r>
          </w:p>
        </w:tc>
        <w:tc>
          <w:tcPr>
            <w:tcW w:w="740" w:type="dxa"/>
            <w:vAlign w:val="center"/>
          </w:tcPr>
          <w:p>
            <w:pPr>
              <w:jc w:val="center"/>
              <w:rPr>
                <w:rFonts w:hint="eastAsia" w:ascii="宋体" w:hAnsi="宋体"/>
                <w:color w:val="000000"/>
                <w:sz w:val="18"/>
                <w:lang w:val="en-US" w:eastAsia="zh-CN"/>
              </w:rPr>
            </w:pPr>
            <w:r>
              <w:rPr>
                <w:rFonts w:hint="eastAsia" w:ascii="宋体" w:hAnsi="宋体"/>
                <w:color w:val="000000"/>
                <w:sz w:val="18"/>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45" w:type="dxa"/>
            <w:vMerge w:val="restart"/>
            <w:vAlign w:val="center"/>
          </w:tcPr>
          <w:p>
            <w:pPr>
              <w:jc w:val="center"/>
              <w:rPr>
                <w:rFonts w:ascii="宋体" w:hAnsi="宋体"/>
                <w:color w:val="000000"/>
                <w:sz w:val="18"/>
                <w:szCs w:val="18"/>
              </w:rPr>
            </w:pPr>
            <w:r>
              <w:rPr>
                <w:rFonts w:hint="eastAsia" w:ascii="宋体" w:hAnsi="宋体"/>
                <w:color w:val="000000"/>
                <w:sz w:val="18"/>
                <w:szCs w:val="18"/>
              </w:rPr>
              <w:t>1服务文化</w:t>
            </w:r>
          </w:p>
        </w:tc>
        <w:tc>
          <w:tcPr>
            <w:tcW w:w="2632" w:type="dxa"/>
            <w:vAlign w:val="center"/>
          </w:tcPr>
          <w:p>
            <w:pPr>
              <w:spacing w:line="400" w:lineRule="exact"/>
              <w:rPr>
                <w:rFonts w:hint="eastAsia" w:ascii="宋体" w:hAnsi="宋体"/>
                <w:color w:val="000000"/>
                <w:sz w:val="18"/>
                <w:szCs w:val="18"/>
              </w:rPr>
            </w:pPr>
            <w:r>
              <w:rPr>
                <w:rFonts w:hint="eastAsia" w:ascii="Tahoma" w:hAnsi="Tahoma" w:cs="Tahoma"/>
                <w:color w:val="000000"/>
                <w:sz w:val="18"/>
                <w:szCs w:val="18"/>
              </w:rPr>
              <w:t>1.1</w:t>
            </w:r>
            <w:r>
              <w:rPr>
                <w:rFonts w:ascii="Tahoma" w:hAnsi="Tahoma" w:cs="Tahoma"/>
                <w:color w:val="000000"/>
                <w:sz w:val="18"/>
                <w:szCs w:val="18"/>
              </w:rPr>
              <w:t>服务理念</w:t>
            </w:r>
          </w:p>
        </w:tc>
        <w:tc>
          <w:tcPr>
            <w:tcW w:w="957"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hint="eastAsia"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Tahoma" w:hAnsi="Tahoma" w:cs="Tahoma"/>
                <w:color w:val="000000"/>
                <w:sz w:val="18"/>
                <w:szCs w:val="18"/>
              </w:rPr>
              <w:t>1.2</w:t>
            </w:r>
            <w:r>
              <w:rPr>
                <w:rFonts w:ascii="Tahoma" w:hAnsi="Tahoma" w:cs="Tahoma"/>
                <w:color w:val="000000"/>
                <w:sz w:val="18"/>
                <w:szCs w:val="18"/>
              </w:rPr>
              <w:t>服务承诺</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hint="eastAsia"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Tahoma" w:hAnsi="Tahoma" w:cs="Tahoma"/>
                <w:color w:val="000000"/>
                <w:sz w:val="18"/>
                <w:szCs w:val="18"/>
              </w:rPr>
              <w:t>1.3</w:t>
            </w:r>
            <w:r>
              <w:rPr>
                <w:rFonts w:ascii="Tahoma" w:hAnsi="Tahoma" w:cs="Tahoma"/>
                <w:color w:val="000000"/>
                <w:sz w:val="18"/>
                <w:szCs w:val="18"/>
              </w:rPr>
              <w:t>服务策略</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hint="eastAsia"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Tahoma" w:hAnsi="Tahoma" w:cs="Tahoma"/>
                <w:color w:val="000000"/>
                <w:sz w:val="18"/>
                <w:szCs w:val="18"/>
              </w:rPr>
              <w:t>1.4</w:t>
            </w:r>
            <w:r>
              <w:rPr>
                <w:rFonts w:ascii="Tahoma" w:hAnsi="Tahoma" w:cs="Tahoma"/>
                <w:color w:val="000000"/>
                <w:sz w:val="18"/>
                <w:szCs w:val="18"/>
              </w:rPr>
              <w:t>服务目标</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45" w:type="dxa"/>
            <w:vMerge w:val="restart"/>
            <w:vAlign w:val="center"/>
          </w:tcPr>
          <w:p>
            <w:pPr>
              <w:jc w:val="center"/>
              <w:rPr>
                <w:rFonts w:hint="eastAsia" w:ascii="宋体" w:hAnsi="宋体"/>
                <w:color w:val="000000"/>
                <w:sz w:val="18"/>
                <w:szCs w:val="18"/>
              </w:rPr>
            </w:pPr>
            <w:r>
              <w:rPr>
                <w:rFonts w:hint="eastAsia" w:ascii="宋体" w:hAnsi="宋体"/>
                <w:color w:val="000000"/>
                <w:sz w:val="18"/>
                <w:szCs w:val="18"/>
              </w:rPr>
              <w:t>2</w:t>
            </w:r>
            <w:r>
              <w:rPr>
                <w:rFonts w:ascii="Tahoma" w:hAnsi="Tahoma" w:cs="Tahoma"/>
                <w:color w:val="000000"/>
                <w:sz w:val="18"/>
                <w:szCs w:val="18"/>
              </w:rPr>
              <w:t>服务制度</w:t>
            </w: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2.1</w:t>
            </w:r>
            <w:r>
              <w:rPr>
                <w:rFonts w:ascii="Tahoma" w:hAnsi="Tahoma" w:cs="Tahoma"/>
                <w:color w:val="000000"/>
                <w:sz w:val="18"/>
                <w:szCs w:val="18"/>
              </w:rPr>
              <w:t>服务规范</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top"/>
          </w:tcPr>
          <w:p>
            <w:pPr>
              <w:spacing w:line="400" w:lineRule="exact"/>
              <w:jc w:val="center"/>
              <w:rPr>
                <w:color w:val="000000"/>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2.2</w:t>
            </w:r>
            <w:r>
              <w:rPr>
                <w:rFonts w:ascii="Tahoma" w:hAnsi="Tahoma" w:cs="Tahoma"/>
                <w:color w:val="000000"/>
                <w:sz w:val="18"/>
                <w:szCs w:val="18"/>
              </w:rPr>
              <w:t>服务流程</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top"/>
          </w:tcPr>
          <w:p>
            <w:pPr>
              <w:spacing w:line="400" w:lineRule="exact"/>
              <w:jc w:val="center"/>
              <w:rPr>
                <w:color w:val="000000"/>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2.3</w:t>
            </w:r>
            <w:r>
              <w:rPr>
                <w:rFonts w:ascii="Tahoma" w:hAnsi="Tahoma" w:cs="Tahoma"/>
                <w:color w:val="000000"/>
                <w:sz w:val="18"/>
                <w:szCs w:val="18"/>
              </w:rPr>
              <w:t>服务监督与奖惩</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top"/>
          </w:tcPr>
          <w:p>
            <w:pPr>
              <w:spacing w:line="400" w:lineRule="exact"/>
              <w:jc w:val="center"/>
              <w:rPr>
                <w:color w:val="000000"/>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top"/>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2.4</w:t>
            </w:r>
            <w:r>
              <w:rPr>
                <w:rFonts w:ascii="Tahoma" w:hAnsi="Tahoma" w:cs="Tahoma"/>
                <w:color w:val="000000"/>
                <w:sz w:val="18"/>
                <w:szCs w:val="18"/>
              </w:rPr>
              <w:t>服务制度管理</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restart"/>
            <w:vAlign w:val="center"/>
          </w:tcPr>
          <w:p>
            <w:pPr>
              <w:jc w:val="center"/>
              <w:rPr>
                <w:rFonts w:hint="eastAsia" w:ascii="宋体" w:hAnsi="宋体"/>
                <w:color w:val="000000"/>
                <w:sz w:val="18"/>
                <w:szCs w:val="18"/>
              </w:rPr>
            </w:pPr>
            <w:r>
              <w:rPr>
                <w:rFonts w:hint="eastAsia" w:ascii="宋体" w:hAnsi="宋体"/>
                <w:color w:val="000000"/>
                <w:sz w:val="18"/>
                <w:szCs w:val="18"/>
              </w:rPr>
              <w:t>3</w:t>
            </w:r>
            <w:r>
              <w:rPr>
                <w:rFonts w:ascii="Tahoma" w:hAnsi="Tahoma" w:cs="Tahoma"/>
                <w:color w:val="000000"/>
                <w:sz w:val="18"/>
                <w:szCs w:val="18"/>
              </w:rPr>
              <w:t>服务体系</w:t>
            </w: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3.1</w:t>
            </w:r>
            <w:r>
              <w:rPr>
                <w:rFonts w:ascii="Tahoma" w:hAnsi="Tahoma" w:cs="Tahoma"/>
                <w:color w:val="000000"/>
                <w:sz w:val="18"/>
                <w:szCs w:val="18"/>
              </w:rPr>
              <w:t>组织管理</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3.2</w:t>
            </w:r>
            <w:r>
              <w:rPr>
                <w:rFonts w:ascii="Tahoma" w:hAnsi="Tahoma" w:cs="Tahoma"/>
                <w:color w:val="000000"/>
                <w:sz w:val="18"/>
                <w:szCs w:val="18"/>
              </w:rPr>
              <w:t>服务网点</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3.3</w:t>
            </w:r>
            <w:r>
              <w:rPr>
                <w:rFonts w:ascii="Tahoma" w:hAnsi="Tahoma" w:cs="Tahoma"/>
                <w:color w:val="000000"/>
                <w:sz w:val="18"/>
                <w:szCs w:val="18"/>
              </w:rPr>
              <w:t>人员配置</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3.4</w:t>
            </w:r>
            <w:r>
              <w:rPr>
                <w:rFonts w:ascii="Tahoma" w:hAnsi="Tahoma" w:cs="Tahoma"/>
                <w:color w:val="000000"/>
                <w:sz w:val="18"/>
                <w:szCs w:val="18"/>
              </w:rPr>
              <w:t>业务培训</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Tahoma" w:hAnsi="Tahoma" w:cs="Tahoma"/>
                <w:color w:val="000000"/>
                <w:sz w:val="18"/>
                <w:szCs w:val="18"/>
              </w:rPr>
              <w:t>3.5</w:t>
            </w:r>
            <w:r>
              <w:rPr>
                <w:rFonts w:ascii="Tahoma" w:hAnsi="Tahoma" w:cs="Tahoma"/>
                <w:color w:val="000000"/>
                <w:sz w:val="18"/>
                <w:szCs w:val="18"/>
              </w:rPr>
              <w:t>服务投入</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45" w:type="dxa"/>
            <w:vMerge w:val="restart"/>
            <w:vAlign w:val="center"/>
          </w:tcPr>
          <w:p>
            <w:pPr>
              <w:jc w:val="center"/>
              <w:rPr>
                <w:rFonts w:hint="eastAsia" w:ascii="宋体" w:hAnsi="宋体"/>
                <w:color w:val="000000"/>
                <w:sz w:val="18"/>
                <w:szCs w:val="18"/>
              </w:rPr>
            </w:pPr>
            <w:r>
              <w:rPr>
                <w:rFonts w:hint="eastAsia" w:ascii="宋体" w:hAnsi="宋体"/>
                <w:color w:val="000000"/>
                <w:sz w:val="18"/>
                <w:szCs w:val="18"/>
              </w:rPr>
              <w:t>4</w:t>
            </w:r>
            <w:r>
              <w:rPr>
                <w:rFonts w:ascii="宋体" w:hAnsi="宋体" w:cs="Tahoma"/>
                <w:color w:val="000000"/>
                <w:sz w:val="18"/>
                <w:szCs w:val="18"/>
              </w:rPr>
              <w:t>配送安装</w:t>
            </w: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4.1</w:t>
            </w:r>
            <w:r>
              <w:rPr>
                <w:rFonts w:ascii="宋体" w:hAnsi="宋体" w:cs="Tahoma"/>
                <w:color w:val="000000"/>
                <w:sz w:val="18"/>
                <w:szCs w:val="18"/>
              </w:rPr>
              <w:t>产品包装</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4.2</w:t>
            </w:r>
            <w:r>
              <w:rPr>
                <w:rFonts w:ascii="宋体" w:hAnsi="宋体" w:cs="Tahoma"/>
                <w:color w:val="000000"/>
                <w:sz w:val="18"/>
                <w:szCs w:val="18"/>
              </w:rPr>
              <w:t>配送服务</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hint="eastAsia" w:ascii="宋体" w:hAnsi="宋体"/>
                <w:color w:val="000000"/>
                <w:sz w:val="18"/>
                <w:szCs w:val="18"/>
              </w:rPr>
              <w:t>4.3</w:t>
            </w:r>
            <w:r>
              <w:rPr>
                <w:rFonts w:ascii="宋体" w:hAnsi="宋体" w:cs="Tahoma"/>
                <w:color w:val="000000"/>
                <w:sz w:val="18"/>
                <w:szCs w:val="18"/>
              </w:rPr>
              <w:t>安装调试</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45" w:type="dxa"/>
            <w:vMerge w:val="restart"/>
            <w:vAlign w:val="center"/>
          </w:tcPr>
          <w:p>
            <w:pPr>
              <w:jc w:val="center"/>
              <w:rPr>
                <w:rFonts w:hint="eastAsia" w:ascii="宋体" w:hAnsi="宋体"/>
                <w:color w:val="000000"/>
                <w:sz w:val="18"/>
                <w:szCs w:val="18"/>
              </w:rPr>
            </w:pPr>
            <w:r>
              <w:rPr>
                <w:rFonts w:hint="eastAsia" w:ascii="宋体" w:hAnsi="宋体" w:cs="Tahoma"/>
                <w:color w:val="000000"/>
                <w:sz w:val="18"/>
                <w:szCs w:val="18"/>
              </w:rPr>
              <w:t>5</w:t>
            </w:r>
            <w:r>
              <w:rPr>
                <w:rFonts w:ascii="宋体" w:hAnsi="宋体" w:cs="Tahoma"/>
                <w:color w:val="000000"/>
                <w:sz w:val="18"/>
                <w:szCs w:val="18"/>
              </w:rPr>
              <w:t>维修服务</w:t>
            </w:r>
          </w:p>
        </w:tc>
        <w:tc>
          <w:tcPr>
            <w:tcW w:w="2632" w:type="dxa"/>
            <w:vAlign w:val="center"/>
          </w:tcPr>
          <w:p>
            <w:pPr>
              <w:spacing w:line="400" w:lineRule="exact"/>
              <w:rPr>
                <w:rFonts w:hint="eastAsia" w:ascii="宋体" w:hAnsi="宋体"/>
                <w:color w:val="000000"/>
                <w:sz w:val="18"/>
                <w:szCs w:val="18"/>
              </w:rPr>
            </w:pPr>
            <w:r>
              <w:rPr>
                <w:rFonts w:ascii="宋体" w:hAnsi="宋体" w:cs="Tahoma"/>
                <w:color w:val="000000"/>
                <w:sz w:val="18"/>
                <w:szCs w:val="18"/>
              </w:rPr>
              <w:t>维修保障</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ascii="宋体" w:hAnsi="宋体" w:cs="Tahoma"/>
                <w:color w:val="000000"/>
                <w:sz w:val="18"/>
                <w:szCs w:val="18"/>
              </w:rPr>
              <w:t>维修设施</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szCs w:val="18"/>
              </w:rPr>
            </w:pPr>
            <w:r>
              <w:rPr>
                <w:rFonts w:ascii="宋体" w:hAnsi="宋体" w:cs="Tahoma"/>
                <w:color w:val="000000"/>
                <w:sz w:val="18"/>
                <w:szCs w:val="18"/>
              </w:rPr>
              <w:t>技术支持</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restart"/>
            <w:vAlign w:val="center"/>
          </w:tcPr>
          <w:p>
            <w:pPr>
              <w:widowControl/>
              <w:spacing w:before="150" w:after="150"/>
              <w:jc w:val="center"/>
              <w:rPr>
                <w:rFonts w:hint="eastAsia" w:ascii="宋体" w:hAnsi="宋体" w:cs="宋体"/>
                <w:color w:val="000000"/>
                <w:kern w:val="0"/>
                <w:sz w:val="18"/>
                <w:szCs w:val="18"/>
              </w:rPr>
            </w:pPr>
            <w:r>
              <w:rPr>
                <w:rFonts w:ascii="宋体" w:hAnsi="宋体" w:cs="宋体"/>
                <w:bCs/>
                <w:color w:val="000000"/>
                <w:kern w:val="0"/>
                <w:sz w:val="18"/>
                <w:szCs w:val="18"/>
              </w:rPr>
              <w:t>6客户投诉</w:t>
            </w:r>
          </w:p>
        </w:tc>
        <w:tc>
          <w:tcPr>
            <w:tcW w:w="2632" w:type="dxa"/>
            <w:vAlign w:val="center"/>
          </w:tcPr>
          <w:p>
            <w:pPr>
              <w:spacing w:line="400" w:lineRule="exact"/>
              <w:rPr>
                <w:rFonts w:hint="eastAsia" w:ascii="宋体" w:hAnsi="宋体"/>
                <w:color w:val="000000"/>
                <w:sz w:val="18"/>
                <w:szCs w:val="18"/>
              </w:rPr>
            </w:pPr>
            <w:r>
              <w:rPr>
                <w:rFonts w:ascii="宋体" w:hAnsi="宋体" w:cs="宋体"/>
                <w:color w:val="000000"/>
                <w:kern w:val="0"/>
                <w:sz w:val="18"/>
                <w:szCs w:val="18"/>
              </w:rPr>
              <w:t>6.1投诉渠道</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widowControl/>
              <w:spacing w:line="400" w:lineRule="exact"/>
              <w:rPr>
                <w:rFonts w:hint="eastAsia" w:ascii="宋体" w:hAnsi="宋体" w:cs="宋体"/>
                <w:color w:val="000000"/>
                <w:kern w:val="0"/>
                <w:sz w:val="18"/>
                <w:szCs w:val="18"/>
              </w:rPr>
            </w:pPr>
            <w:r>
              <w:rPr>
                <w:rFonts w:ascii="宋体" w:hAnsi="宋体" w:cs="宋体"/>
                <w:color w:val="000000"/>
                <w:kern w:val="0"/>
                <w:sz w:val="18"/>
                <w:szCs w:val="18"/>
              </w:rPr>
              <w:t>6.2投诉记录</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widowControl/>
              <w:spacing w:line="400" w:lineRule="exact"/>
              <w:rPr>
                <w:rFonts w:hint="eastAsia" w:ascii="宋体" w:hAnsi="宋体" w:cs="宋体"/>
                <w:color w:val="000000"/>
                <w:kern w:val="0"/>
                <w:sz w:val="18"/>
                <w:szCs w:val="18"/>
              </w:rPr>
            </w:pPr>
            <w:r>
              <w:rPr>
                <w:rFonts w:ascii="宋体" w:hAnsi="宋体" w:cs="宋体"/>
                <w:color w:val="000000"/>
                <w:kern w:val="0"/>
                <w:sz w:val="18"/>
                <w:szCs w:val="18"/>
              </w:rPr>
              <w:t>6.3投诉处理</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145" w:type="dxa"/>
            <w:vMerge w:val="restart"/>
            <w:vAlign w:val="center"/>
          </w:tcPr>
          <w:p>
            <w:pPr>
              <w:widowControl/>
              <w:spacing w:before="150" w:after="150"/>
              <w:jc w:val="center"/>
              <w:rPr>
                <w:rFonts w:hint="eastAsia" w:ascii="宋体" w:hAnsi="宋体" w:cs="宋体"/>
                <w:color w:val="000000"/>
                <w:kern w:val="0"/>
                <w:sz w:val="18"/>
                <w:szCs w:val="18"/>
              </w:rPr>
            </w:pPr>
            <w:r>
              <w:rPr>
                <w:rFonts w:ascii="宋体" w:hAnsi="宋体" w:cs="宋体"/>
                <w:bCs/>
                <w:color w:val="000000"/>
                <w:kern w:val="0"/>
                <w:sz w:val="18"/>
                <w:szCs w:val="18"/>
              </w:rPr>
              <w:t>7客户管理</w:t>
            </w:r>
          </w:p>
        </w:tc>
        <w:tc>
          <w:tcPr>
            <w:tcW w:w="2632" w:type="dxa"/>
            <w:vAlign w:val="center"/>
          </w:tcPr>
          <w:p>
            <w:pPr>
              <w:widowControl/>
              <w:spacing w:line="400" w:lineRule="exact"/>
              <w:rPr>
                <w:rFonts w:hint="eastAsia" w:ascii="Verdana" w:hAnsi="Verdana" w:cs="宋体"/>
                <w:color w:val="000000"/>
                <w:kern w:val="0"/>
                <w:sz w:val="20"/>
                <w:szCs w:val="20"/>
              </w:rPr>
            </w:pPr>
            <w:r>
              <w:rPr>
                <w:rFonts w:ascii="Verdana" w:hAnsi="Verdana" w:cs="宋体"/>
                <w:color w:val="000000"/>
                <w:kern w:val="0"/>
                <w:sz w:val="20"/>
                <w:szCs w:val="20"/>
              </w:rPr>
              <w:t>7.1沟通渠道</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jc w:val="center"/>
              <w:rPr>
                <w:rFonts w:ascii="宋体" w:hAnsi="宋体"/>
                <w:color w:val="000000"/>
                <w:sz w:val="18"/>
                <w:szCs w:val="18"/>
              </w:rPr>
            </w:pPr>
          </w:p>
        </w:tc>
        <w:tc>
          <w:tcPr>
            <w:tcW w:w="2632" w:type="dxa"/>
            <w:vAlign w:val="center"/>
          </w:tcPr>
          <w:p>
            <w:pPr>
              <w:spacing w:line="400" w:lineRule="exact"/>
              <w:rPr>
                <w:rFonts w:hint="eastAsia" w:ascii="宋体" w:hAnsi="宋体"/>
                <w:color w:val="000000"/>
                <w:sz w:val="18"/>
              </w:rPr>
            </w:pPr>
            <w:r>
              <w:rPr>
                <w:rFonts w:ascii="Verdana" w:hAnsi="Verdana" w:cs="宋体"/>
                <w:color w:val="000000"/>
                <w:kern w:val="0"/>
                <w:sz w:val="20"/>
                <w:szCs w:val="20"/>
              </w:rPr>
              <w:t>7.2客户关系</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ind w:right="-108"/>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restart"/>
            <w:vAlign w:val="center"/>
          </w:tcPr>
          <w:p>
            <w:pPr>
              <w:widowControl/>
              <w:spacing w:line="240" w:lineRule="exact"/>
              <w:jc w:val="center"/>
              <w:rPr>
                <w:rFonts w:hint="eastAsia" w:ascii="宋体" w:hAnsi="宋体" w:cs="宋体"/>
                <w:color w:val="000000"/>
                <w:kern w:val="0"/>
                <w:sz w:val="18"/>
                <w:szCs w:val="18"/>
              </w:rPr>
            </w:pPr>
            <w:r>
              <w:rPr>
                <w:rFonts w:ascii="宋体" w:hAnsi="宋体" w:cs="宋体"/>
                <w:bCs/>
                <w:color w:val="000000"/>
                <w:kern w:val="0"/>
                <w:sz w:val="18"/>
                <w:szCs w:val="18"/>
              </w:rPr>
              <w:t>8服务改进</w:t>
            </w:r>
          </w:p>
        </w:tc>
        <w:tc>
          <w:tcPr>
            <w:tcW w:w="2632" w:type="dxa"/>
            <w:vAlign w:val="center"/>
          </w:tcPr>
          <w:p>
            <w:pPr>
              <w:spacing w:line="400" w:lineRule="exact"/>
              <w:rPr>
                <w:rFonts w:hint="eastAsia" w:ascii="宋体" w:hAnsi="宋体"/>
                <w:color w:val="000000"/>
                <w:sz w:val="18"/>
              </w:rPr>
            </w:pPr>
            <w:r>
              <w:rPr>
                <w:rFonts w:ascii="Verdana" w:hAnsi="Verdana" w:cs="宋体"/>
                <w:color w:val="000000"/>
                <w:kern w:val="0"/>
                <w:sz w:val="20"/>
                <w:szCs w:val="20"/>
              </w:rPr>
              <w:t>8.1产品改进</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spacing w:line="240" w:lineRule="exact"/>
              <w:jc w:val="center"/>
              <w:rPr>
                <w:rFonts w:ascii="宋体" w:hAnsi="宋体"/>
                <w:color w:val="000000"/>
                <w:sz w:val="18"/>
              </w:rPr>
            </w:pPr>
          </w:p>
        </w:tc>
        <w:tc>
          <w:tcPr>
            <w:tcW w:w="2632" w:type="dxa"/>
            <w:vAlign w:val="center"/>
          </w:tcPr>
          <w:p>
            <w:pPr>
              <w:spacing w:line="400" w:lineRule="exact"/>
              <w:rPr>
                <w:rFonts w:hint="eastAsia" w:ascii="宋体" w:hAnsi="宋体"/>
                <w:color w:val="000000"/>
                <w:sz w:val="18"/>
              </w:rPr>
            </w:pPr>
            <w:r>
              <w:rPr>
                <w:rFonts w:ascii="Verdana" w:hAnsi="Verdana" w:cs="宋体"/>
                <w:color w:val="000000"/>
                <w:kern w:val="0"/>
                <w:sz w:val="20"/>
                <w:szCs w:val="20"/>
              </w:rPr>
              <w:t>8.2服务改进</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45" w:type="dxa"/>
            <w:vMerge w:val="continue"/>
            <w:vAlign w:val="center"/>
          </w:tcPr>
          <w:p>
            <w:pPr>
              <w:spacing w:line="240" w:lineRule="exact"/>
              <w:jc w:val="center"/>
              <w:rPr>
                <w:rFonts w:ascii="宋体" w:hAnsi="宋体"/>
                <w:color w:val="000000"/>
                <w:sz w:val="18"/>
              </w:rPr>
            </w:pPr>
          </w:p>
        </w:tc>
        <w:tc>
          <w:tcPr>
            <w:tcW w:w="2632" w:type="dxa"/>
            <w:vAlign w:val="center"/>
          </w:tcPr>
          <w:p>
            <w:pPr>
              <w:spacing w:line="400" w:lineRule="exact"/>
              <w:rPr>
                <w:rFonts w:hint="eastAsia" w:ascii="宋体" w:hAnsi="宋体"/>
                <w:color w:val="000000"/>
                <w:sz w:val="18"/>
              </w:rPr>
            </w:pPr>
            <w:r>
              <w:rPr>
                <w:rFonts w:ascii="Verdana" w:hAnsi="Verdana" w:cs="宋体"/>
                <w:color w:val="000000"/>
                <w:kern w:val="0"/>
                <w:sz w:val="20"/>
                <w:szCs w:val="20"/>
              </w:rPr>
              <w:t>8.3管理改进</w:t>
            </w:r>
          </w:p>
        </w:tc>
        <w:tc>
          <w:tcPr>
            <w:tcW w:w="957"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866"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color w:val="000000"/>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c>
          <w:tcPr>
            <w:tcW w:w="740" w:type="dxa"/>
            <w:vAlign w:val="center"/>
          </w:tcPr>
          <w:p>
            <w:pPr>
              <w:spacing w:line="400" w:lineRule="exact"/>
              <w:jc w:val="center"/>
              <w:rPr>
                <w:rFonts w:hint="eastAsia" w:ascii="宋体" w:hAnsi="宋体"/>
                <w:color w:val="000000"/>
                <w:sz w:val="18"/>
              </w:rPr>
            </w:pPr>
            <w:r>
              <w:rPr>
                <w:rFonts w:hint="eastAsia" w:ascii="宋体" w:hAnsi="宋体"/>
                <w:color w:val="000000"/>
                <w:sz w:val="18"/>
              </w:rPr>
              <w:t>△</w:t>
            </w:r>
          </w:p>
        </w:tc>
      </w:tr>
    </w:tbl>
    <w:p>
      <w:pPr>
        <w:spacing w:before="156" w:after="156" w:line="360" w:lineRule="auto"/>
        <w:jc w:val="center"/>
        <w:rPr>
          <w:rFonts w:hint="eastAsia" w:ascii="宋体" w:hAnsi="宋体"/>
          <w:b/>
          <w:color w:val="000000"/>
          <w:sz w:val="24"/>
        </w:rPr>
      </w:pPr>
      <w:r>
        <w:rPr>
          <w:color w:val="000000"/>
          <w:sz w:val="24"/>
        </w:rPr>
        <w:t xml:space="preserve">  </w:t>
      </w:r>
      <w:r>
        <w:rPr>
          <w:rFonts w:hint="eastAsia" w:ascii="宋体" w:hAnsi="宋体"/>
          <w:color w:val="000000"/>
          <w:sz w:val="24"/>
        </w:rPr>
        <w:t>注：■主管领导     □协管领导    ▲主办     △协办</w:t>
      </w:r>
    </w:p>
    <w:p>
      <w:pPr>
        <w:pStyle w:val="15"/>
        <w:numPr>
          <w:ilvl w:val="0"/>
          <w:numId w:val="7"/>
        </w:numPr>
        <w:jc w:val="left"/>
        <w:rPr>
          <w:sz w:val="28"/>
          <w:szCs w:val="28"/>
        </w:rPr>
      </w:pPr>
      <w:bookmarkStart w:id="10" w:name="_Toc471713929"/>
      <w:r>
        <w:rPr>
          <w:rFonts w:hint="eastAsia"/>
          <w:sz w:val="28"/>
          <w:szCs w:val="28"/>
        </w:rPr>
        <w:t>售后服务</w:t>
      </w:r>
      <w:r>
        <w:rPr>
          <w:sz w:val="28"/>
          <w:szCs w:val="28"/>
        </w:rPr>
        <w:t>人员</w:t>
      </w:r>
      <w:r>
        <w:rPr>
          <w:rFonts w:hint="eastAsia"/>
          <w:sz w:val="28"/>
          <w:szCs w:val="28"/>
        </w:rPr>
        <w:t>职能、权限</w:t>
      </w:r>
      <w:bookmarkEnd w:id="10"/>
    </w:p>
    <w:p>
      <w:r>
        <w:rPr>
          <w:rFonts w:hint="eastAsia"/>
        </w:rPr>
        <w:t>售后服务部各岗位工作职责</w:t>
      </w:r>
    </w:p>
    <w:p>
      <w:r>
        <w:rPr>
          <w:rFonts w:hint="eastAsia"/>
        </w:rPr>
        <w:t>（一）服务技术岗位工作职责</w:t>
      </w:r>
    </w:p>
    <w:p>
      <w:r>
        <w:rPr>
          <w:rFonts w:hint="eastAsia"/>
        </w:rPr>
        <w:t>1. 收集、整理、传递产品质量信息，并提出改进建议，配合相关部门实现质量改善，并追踪验证。</w:t>
      </w:r>
    </w:p>
    <w:p>
      <w:r>
        <w:rPr>
          <w:rFonts w:hint="eastAsia"/>
        </w:rPr>
        <w:t>2．提供业务支持和业务指导，组织、监督销售供应商做好整备工作。</w:t>
      </w:r>
    </w:p>
    <w:p>
      <w:r>
        <w:rPr>
          <w:rFonts w:hint="eastAsia"/>
        </w:rPr>
        <w:t>3. 负责售后网络的平台数据维护。</w:t>
      </w:r>
    </w:p>
    <w:p>
      <w:r>
        <w:rPr>
          <w:rFonts w:hint="eastAsia"/>
        </w:rPr>
        <w:t>4．编制售后服务管理体系认证文件，组织公司各部门做好体系文件贯彻工作。</w:t>
      </w:r>
    </w:p>
    <w:p>
      <w:r>
        <w:rPr>
          <w:rFonts w:hint="eastAsia"/>
        </w:rPr>
        <w:t>（二）</w:t>
      </w:r>
      <w:r>
        <w:t>售后维修岗位</w:t>
      </w:r>
      <w:r>
        <w:rPr>
          <w:rFonts w:hint="eastAsia"/>
        </w:rPr>
        <w:t>工作职责</w:t>
      </w:r>
    </w:p>
    <w:p>
      <w:r>
        <w:rPr>
          <w:rFonts w:hint="eastAsia"/>
        </w:rPr>
        <w:t>1. 研究维修技术的最新发展动态并及时组织新产品技术和改进产品技术向维修技术的转化工作。</w:t>
      </w:r>
    </w:p>
    <w:p>
      <w:r>
        <w:rPr>
          <w:rFonts w:hint="eastAsia"/>
        </w:rPr>
        <w:t>2. 组织协调对产品特殊事件进行技术分析和鉴定。</w:t>
      </w:r>
    </w:p>
    <w:p>
      <w:r>
        <w:rPr>
          <w:rFonts w:hint="eastAsia"/>
        </w:rPr>
        <w:t>3. 组织协调对典型维修技术案例和技术难题的分析。</w:t>
      </w:r>
    </w:p>
    <w:p>
      <w:r>
        <w:rPr>
          <w:rFonts w:hint="eastAsia"/>
        </w:rPr>
        <w:t>4. 向用户提供技术支持，协助</w:t>
      </w:r>
      <w:r>
        <w:rPr>
          <w:rFonts w:hint="eastAsia"/>
          <w:lang w:eastAsia="zh-CN"/>
        </w:rPr>
        <w:t>生产部</w:t>
      </w:r>
      <w:r>
        <w:rPr>
          <w:rFonts w:hint="eastAsia"/>
        </w:rPr>
        <w:t>开展培训工作。</w:t>
      </w:r>
    </w:p>
    <w:p>
      <w:r>
        <w:rPr>
          <w:rFonts w:hint="eastAsia"/>
        </w:rPr>
        <w:t>5．根据公司要求，组织实施对售前、售后产品的技术升级、改进工作。</w:t>
      </w:r>
    </w:p>
    <w:p>
      <w:r>
        <w:rPr>
          <w:rFonts w:hint="eastAsia"/>
        </w:rPr>
        <w:t>6. 编制售后维修工时标准和保修政策。</w:t>
      </w:r>
    </w:p>
    <w:p>
      <w:r>
        <w:rPr>
          <w:rFonts w:hint="eastAsia"/>
        </w:rPr>
        <w:t>（三）客服岗位工作职责</w:t>
      </w:r>
      <w:r>
        <w:rPr>
          <w:rFonts w:hint="eastAsia"/>
        </w:rPr>
        <w:tab/>
      </w:r>
    </w:p>
    <w:p>
      <w:r>
        <w:rPr>
          <w:rFonts w:hint="eastAsia"/>
        </w:rPr>
        <w:t>1. 编制客服岗位工作标准，规范服务用语并实施。</w:t>
      </w:r>
    </w:p>
    <w:p>
      <w:r>
        <w:rPr>
          <w:rFonts w:hint="eastAsia"/>
        </w:rPr>
        <w:t>2. 受理用户的电话投诉和抱怨，及时组织相关单位处理，跟踪处理结果。</w:t>
      </w:r>
    </w:p>
    <w:p>
      <w:r>
        <w:rPr>
          <w:rFonts w:hint="eastAsia"/>
        </w:rPr>
        <w:t>3. 受理用户有关产品性能、特点、标准和价格等方面信息的咨询。</w:t>
      </w:r>
    </w:p>
    <w:p>
      <w:r>
        <w:rPr>
          <w:rFonts w:hint="eastAsia"/>
        </w:rPr>
        <w:t>4. 组织、整理投诉信息的汇总，统计分析，送交相关管理单位，负责将相关管理单位整改措施收集存档。</w:t>
      </w:r>
    </w:p>
    <w:p>
      <w:r>
        <w:rPr>
          <w:rFonts w:hint="eastAsia"/>
        </w:rPr>
        <w:t>5. 网站上客户的咨询、投诉等信息，做好解释、解答工作，对抱怨信息做好组织处理工作。</w:t>
      </w:r>
    </w:p>
    <w:p>
      <w:r>
        <w:rPr>
          <w:rFonts w:hint="eastAsia"/>
        </w:rPr>
        <w:t>6. 实施对顾客的满意度回访，以及新产品、结算真实性回访并向相关部门反馈信息。</w:t>
      </w:r>
    </w:p>
    <w:p>
      <w:r>
        <w:rPr>
          <w:rFonts w:hint="eastAsia"/>
        </w:rPr>
        <w:t>7. 完成客户投诉信息的处理工作。</w:t>
      </w:r>
    </w:p>
    <w:p>
      <w:r>
        <w:rPr>
          <w:rFonts w:hint="eastAsia"/>
        </w:rPr>
        <w:t>（四）服务网点管理岗位工作职责</w:t>
      </w:r>
    </w:p>
    <w:p>
      <w:r>
        <w:rPr>
          <w:rFonts w:hint="eastAsia"/>
        </w:rPr>
        <w:t>1. 制定及修订售后服务政策。</w:t>
      </w:r>
    </w:p>
    <w:p>
      <w:r>
        <w:rPr>
          <w:rFonts w:hint="eastAsia"/>
        </w:rPr>
        <w:t>2. 制定供应商服务核心流程、供应商考核标准、5S管理标准、CI形象建设标准，并推广实施。</w:t>
      </w:r>
    </w:p>
    <w:p>
      <w:r>
        <w:rPr>
          <w:rFonts w:hint="eastAsia"/>
        </w:rPr>
        <w:t>3. 制定并实施服务网络开发规划，对服务网络进行优化升级。</w:t>
      </w:r>
    </w:p>
    <w:p>
      <w:r>
        <w:rPr>
          <w:rFonts w:hint="eastAsia"/>
        </w:rPr>
        <w:t>4. 规范供应商服务工作，提高用户满意度。</w:t>
      </w:r>
    </w:p>
    <w:p>
      <w:r>
        <w:rPr>
          <w:rFonts w:hint="eastAsia"/>
        </w:rPr>
        <w:t>5. 策划并组织开展服务营销活动，并负责市场、备件物流部的相关问题的协调准备工作。</w:t>
      </w:r>
    </w:p>
    <w:p>
      <w:r>
        <w:rPr>
          <w:rFonts w:hint="eastAsia"/>
        </w:rPr>
        <w:t>6. 组织并实施售后服务部和驻外工作人员的绩效考核。</w:t>
      </w:r>
    </w:p>
    <w:p>
      <w:r>
        <w:rPr>
          <w:rFonts w:hint="eastAsia"/>
        </w:rPr>
        <w:t>（五）</w:t>
      </w:r>
      <w:r>
        <w:t>投诉索赔处理岗位</w:t>
      </w:r>
      <w:r>
        <w:rPr>
          <w:rFonts w:hint="eastAsia"/>
        </w:rPr>
        <w:t>工作职责</w:t>
      </w:r>
    </w:p>
    <w:p>
      <w:r>
        <w:rPr>
          <w:rFonts w:hint="eastAsia"/>
        </w:rPr>
        <w:t>1．根据年度售后服务体系发展计划，编制索赔组的年度工作计划，并负责工作计划实施和按时完成。</w:t>
      </w:r>
    </w:p>
    <w:p>
      <w:r>
        <w:rPr>
          <w:rFonts w:hint="eastAsia"/>
        </w:rPr>
        <w:t>2．负责对索赔业务提供服务、支持、指导并实施管理职能。</w:t>
      </w:r>
    </w:p>
    <w:p>
      <w:r>
        <w:rPr>
          <w:rFonts w:hint="eastAsia"/>
        </w:rPr>
        <w:t>3．负责供应商质量保证服务旧件的审核、验收，并按规定的时间节点将验收明细传递至结算组。</w:t>
      </w:r>
    </w:p>
    <w:p>
      <w:r>
        <w:rPr>
          <w:rFonts w:hint="eastAsia"/>
        </w:rPr>
        <w:t>4．对故障件的技术状态进行业务沟通，编写零件标识手册，维护结算系统中故障模式和配套厂家等数据。</w:t>
      </w:r>
    </w:p>
    <w:p>
      <w:r>
        <w:rPr>
          <w:rFonts w:hint="eastAsia"/>
        </w:rPr>
        <w:t>5．将故障件出库数量录入系统，协助实施向配套商进行索赔。</w:t>
      </w:r>
    </w:p>
    <w:p>
      <w:r>
        <w:rPr>
          <w:rFonts w:hint="eastAsia"/>
        </w:rPr>
        <w:t>6．负责向配套商索赔费用的回款管理、监督工作，统计索赔费用回款，并上报索赔费用回款报表。</w:t>
      </w:r>
    </w:p>
    <w:p>
      <w:r>
        <w:rPr>
          <w:rFonts w:hint="eastAsia"/>
        </w:rPr>
        <w:t>7．负责返厂旧件的实物保管和建账登记。</w:t>
      </w:r>
    </w:p>
    <w:p>
      <w:r>
        <w:rPr>
          <w:rFonts w:hint="eastAsia"/>
        </w:rPr>
        <w:t>8．参与对供应商等级评定考核，并提供相关数据。</w:t>
      </w:r>
    </w:p>
    <w:p>
      <w:r>
        <w:rPr>
          <w:rFonts w:hint="eastAsia"/>
        </w:rPr>
        <w:t>（六）</w:t>
      </w:r>
      <w:r>
        <w:t>投诉索赔处理岗位</w:t>
      </w:r>
      <w:r>
        <w:rPr>
          <w:rFonts w:hint="eastAsia"/>
        </w:rPr>
        <w:t>结算组工作职责</w:t>
      </w:r>
    </w:p>
    <w:p>
      <w:r>
        <w:rPr>
          <w:rFonts w:hint="eastAsia"/>
        </w:rPr>
        <w:t>1．根据年度售后服务体系发展计划，编制结算组的年度工作计划，并负责工作计划实施和按时完成。</w:t>
      </w:r>
    </w:p>
    <w:p>
      <w:r>
        <w:rPr>
          <w:rFonts w:hint="eastAsia"/>
        </w:rPr>
        <w:t>2．负责对供应商结算业务提供服务、支持、指导并实施管理职能。</w:t>
      </w:r>
    </w:p>
    <w:p>
      <w:r>
        <w:rPr>
          <w:rFonts w:hint="eastAsia"/>
        </w:rPr>
        <w:t>3．负责供应商质量保证服务费用单据的审核、结算，并按规定的时间节点为供应商办理费用的结算工作，协助财务审计部及时对供应商办理汇款。</w:t>
      </w:r>
    </w:p>
    <w:p>
      <w:r>
        <w:rPr>
          <w:rFonts w:hint="eastAsia"/>
        </w:rPr>
        <w:t>4．实施对供应商结算业务的考评和申报结算单的抽查，及对违规供应商进行处罚。</w:t>
      </w:r>
    </w:p>
    <w:p>
      <w:r>
        <w:rPr>
          <w:rFonts w:hint="eastAsia"/>
        </w:rPr>
        <w:t>5．每月统计、分析质量保证服务费用支出情况，并上报质量保证服务费用支出情况报表。</w:t>
      </w:r>
    </w:p>
    <w:p>
      <w:r>
        <w:rPr>
          <w:rFonts w:hint="eastAsia"/>
        </w:rPr>
        <w:t>6．参与对供应商等级评定考核，并提供相关数据。</w:t>
      </w:r>
    </w:p>
    <w:p>
      <w:r>
        <w:rPr>
          <w:rFonts w:hint="eastAsia"/>
        </w:rPr>
        <w:t>（七）计划组</w:t>
      </w:r>
    </w:p>
    <w:p>
      <w:r>
        <w:rPr>
          <w:rFonts w:hint="eastAsia"/>
        </w:rPr>
        <w:t>1.负责各岗位库计划的汇总、审核、上报工作。</w:t>
      </w:r>
    </w:p>
    <w:p>
      <w:r>
        <w:rPr>
          <w:rFonts w:hint="eastAsia"/>
        </w:rPr>
        <w:t>2.负责计划验收确认及验收单的接收传递工作。</w:t>
      </w:r>
    </w:p>
    <w:p>
      <w:r>
        <w:rPr>
          <w:rFonts w:hint="eastAsia"/>
        </w:rPr>
        <w:t>3.负责计划的采购及过程协调工作。</w:t>
      </w:r>
    </w:p>
    <w:p>
      <w:r>
        <w:rPr>
          <w:rFonts w:hint="eastAsia"/>
        </w:rPr>
        <w:t>4.负责进/发货抽检工作。</w:t>
      </w:r>
    </w:p>
    <w:p>
      <w:r>
        <w:rPr>
          <w:rFonts w:hint="eastAsia"/>
        </w:rPr>
        <w:t>5.负责计划的调拨、销售工作。</w:t>
      </w:r>
    </w:p>
    <w:p>
      <w:r>
        <w:rPr>
          <w:rFonts w:hint="eastAsia"/>
        </w:rPr>
        <w:t>6.负责岗位库二次销售单据的每月汇总上报工作。</w:t>
      </w:r>
    </w:p>
    <w:p>
      <w:r>
        <w:rPr>
          <w:rFonts w:hint="eastAsia"/>
        </w:rPr>
        <w:t>7.负责批量排故的发运工作。</w:t>
      </w:r>
    </w:p>
    <w:p>
      <w:r>
        <w:rPr>
          <w:rFonts w:hint="eastAsia"/>
        </w:rPr>
        <w:t>8.负责计划的运输跟踪及破损、丢失的处理和运费审核结算工作。</w:t>
      </w:r>
    </w:p>
    <w:p>
      <w:r>
        <w:rPr>
          <w:rFonts w:hint="eastAsia"/>
        </w:rPr>
        <w:t>9.负责各岗位库工作的指导、监察、监督、培训、管理与考核工作。</w:t>
      </w:r>
    </w:p>
    <w:p>
      <w:r>
        <w:rPr>
          <w:rFonts w:hint="eastAsia"/>
        </w:rPr>
        <w:t>10.负责处理用户投诉工作。</w:t>
      </w:r>
    </w:p>
    <w:p>
      <w:r>
        <w:rPr>
          <w:rFonts w:hint="eastAsia"/>
        </w:rPr>
        <w:t>11.负责计划的审核、系统提交与协调采购、包装发运、费用结算工作。</w:t>
      </w:r>
    </w:p>
    <w:p>
      <w:r>
        <w:rPr>
          <w:rFonts w:hint="eastAsia"/>
        </w:rPr>
        <w:t>（八）调度组</w:t>
      </w:r>
    </w:p>
    <w:p>
      <w:r>
        <w:rPr>
          <w:rFonts w:hint="eastAsia"/>
        </w:rPr>
        <w:t>1.执行各岗位库月份计划;</w:t>
      </w:r>
    </w:p>
    <w:p>
      <w:r>
        <w:rPr>
          <w:rFonts w:hint="eastAsia"/>
        </w:rPr>
        <w:t>2.执行各岗位库临时计划、出口计划;</w:t>
      </w:r>
    </w:p>
    <w:p>
      <w:r>
        <w:rPr>
          <w:rFonts w:hint="eastAsia"/>
        </w:rPr>
        <w:t>3.中远物流的管理、指导工作</w:t>
      </w:r>
    </w:p>
    <w:p>
      <w:r>
        <w:rPr>
          <w:rFonts w:hint="eastAsia"/>
        </w:rPr>
        <w:t>（九）</w:t>
      </w:r>
      <w:r>
        <w:t>服务技术岗位</w:t>
      </w:r>
    </w:p>
    <w:p>
      <w:r>
        <w:rPr>
          <w:rFonts w:hint="eastAsia"/>
        </w:rPr>
        <w:t>1.负责图解目录的更改、完善工作；</w:t>
      </w:r>
    </w:p>
    <w:p>
      <w:r>
        <w:rPr>
          <w:rFonts w:hint="eastAsia"/>
        </w:rPr>
        <w:t>2.负责新产品图解目录的编撰；</w:t>
      </w:r>
    </w:p>
    <w:p>
      <w:r>
        <w:rPr>
          <w:rFonts w:hint="eastAsia"/>
        </w:rPr>
        <w:t>3.负责疑难问题的咨询解答</w:t>
      </w:r>
    </w:p>
    <w:p>
      <w:r>
        <w:rPr>
          <w:rFonts w:hint="eastAsia"/>
        </w:rPr>
        <w:t>（十）服务质量监督小组工作职责</w:t>
      </w:r>
    </w:p>
    <w:p>
      <w:r>
        <w:rPr>
          <w:rFonts w:hint="eastAsia"/>
        </w:rPr>
        <w:t>1.负责服务质量方面的管理工作。</w:t>
      </w:r>
    </w:p>
    <w:p>
      <w:r>
        <w:rPr>
          <w:rFonts w:hint="eastAsia"/>
        </w:rPr>
        <w:t>2.负责制定服务质量方面的管理办法及考核规定。</w:t>
      </w:r>
    </w:p>
    <w:p>
      <w:r>
        <w:rPr>
          <w:rFonts w:hint="eastAsia"/>
        </w:rPr>
        <w:t>（十一）各个服务网点工作职责</w:t>
      </w:r>
    </w:p>
    <w:p>
      <w:r>
        <w:rPr>
          <w:rFonts w:hint="eastAsia"/>
        </w:rPr>
        <w:t>1.负责所辖地区供应商计划接收、核对、上报工作。</w:t>
      </w:r>
    </w:p>
    <w:p>
      <w:r>
        <w:rPr>
          <w:rFonts w:hint="eastAsia"/>
        </w:rPr>
        <w:t>2.负责为所辖地区供应商开具销售单据工作。</w:t>
      </w:r>
    </w:p>
    <w:p>
      <w:r>
        <w:rPr>
          <w:rFonts w:hint="eastAsia"/>
        </w:rPr>
        <w:t>3.负责所辖地区供应商组织进货工作。</w:t>
      </w:r>
    </w:p>
    <w:p>
      <w:r>
        <w:rPr>
          <w:rFonts w:hint="eastAsia"/>
        </w:rPr>
        <w:t>（十二）技术支持、售后服务人员岗位职责 </w:t>
      </w:r>
    </w:p>
    <w:p>
      <w:r>
        <w:rPr>
          <w:rFonts w:hint="eastAsia"/>
        </w:rPr>
        <w:t>1. 服从分配、听从指挥，并严格遵守公司的各项规章制度和有关定。 </w:t>
      </w:r>
    </w:p>
    <w:p>
      <w:r>
        <w:rPr>
          <w:rFonts w:hint="eastAsia"/>
        </w:rPr>
        <w:t>2. 负责项目各设备的安装、调试及使用培训、售前技术支持、售后设备维护工作。 </w:t>
      </w:r>
    </w:p>
    <w:p>
      <w:r>
        <w:rPr>
          <w:rFonts w:hint="eastAsia"/>
        </w:rPr>
        <w:t>3. 有拒绝野蛮施工、用户不合理要求的权力。</w:t>
      </w:r>
    </w:p>
    <w:p>
      <w:r>
        <w:rPr>
          <w:rFonts w:hint="eastAsia"/>
        </w:rPr>
        <w:t> 4. 加强安全意识，严防意外事故的发生。 </w:t>
      </w:r>
    </w:p>
    <w:p>
      <w:r>
        <w:rPr>
          <w:rFonts w:hint="eastAsia"/>
        </w:rPr>
        <w:t>5. 提高工作效率、工作质量：技术熟练勤奋于思虑，灵活处理安装</w:t>
      </w:r>
    </w:p>
    <w:p/>
    <w:p/>
    <w:p/>
    <w:p/>
    <w:p>
      <w:pPr>
        <w:pStyle w:val="15"/>
        <w:jc w:val="left"/>
        <w:rPr>
          <w:rFonts w:hint="eastAsia"/>
          <w:sz w:val="28"/>
          <w:szCs w:val="28"/>
        </w:rPr>
      </w:pPr>
      <w:bookmarkStart w:id="11" w:name="_Toc471713930"/>
    </w:p>
    <w:p>
      <w:pPr>
        <w:pStyle w:val="15"/>
        <w:jc w:val="left"/>
        <w:rPr>
          <w:sz w:val="28"/>
          <w:szCs w:val="28"/>
        </w:rPr>
      </w:pPr>
      <w:r>
        <w:rPr>
          <w:rFonts w:hint="eastAsia"/>
          <w:sz w:val="28"/>
          <w:szCs w:val="28"/>
        </w:rPr>
        <w:t>八</w:t>
      </w:r>
      <w:r>
        <w:rPr>
          <w:sz w:val="28"/>
          <w:szCs w:val="28"/>
        </w:rPr>
        <w:t>、售后服务管理制度汇编</w:t>
      </w:r>
      <w:bookmarkEnd w:id="11"/>
    </w:p>
    <w:p>
      <w:pPr>
        <w:pStyle w:val="15"/>
        <w:jc w:val="left"/>
        <w:rPr>
          <w:sz w:val="28"/>
          <w:szCs w:val="28"/>
        </w:rPr>
      </w:pPr>
      <w:bookmarkStart w:id="12" w:name="_Toc471713931"/>
      <w:r>
        <w:rPr>
          <w:rFonts w:hint="eastAsia"/>
          <w:sz w:val="28"/>
          <w:szCs w:val="28"/>
        </w:rPr>
        <w:t>1、</w:t>
      </w:r>
      <w:r>
        <w:rPr>
          <w:sz w:val="28"/>
          <w:szCs w:val="28"/>
        </w:rPr>
        <w:t>服务网点管理制度</w:t>
      </w:r>
      <w:bookmarkEnd w:id="12"/>
    </w:p>
    <w:p>
      <w:pPr>
        <w:adjustRightInd w:val="0"/>
        <w:spacing w:line="480" w:lineRule="exact"/>
        <w:rPr>
          <w:rFonts w:ascii="宋体" w:hAnsi="宋体"/>
          <w:szCs w:val="21"/>
        </w:rPr>
      </w:pPr>
      <w:r>
        <w:rPr>
          <w:rFonts w:hint="eastAsia" w:ascii="宋体" w:hAnsi="宋体"/>
          <w:szCs w:val="21"/>
        </w:rPr>
        <w:t>一、服务网点建立的条件</w:t>
      </w:r>
    </w:p>
    <w:p>
      <w:pPr>
        <w:adjustRightInd w:val="0"/>
        <w:spacing w:line="480" w:lineRule="exact"/>
        <w:rPr>
          <w:rFonts w:ascii="宋体" w:hAnsi="宋体"/>
          <w:szCs w:val="21"/>
        </w:rPr>
      </w:pPr>
      <w:r>
        <w:rPr>
          <w:rFonts w:hint="eastAsia" w:ascii="宋体" w:hAnsi="宋体"/>
          <w:szCs w:val="21"/>
        </w:rPr>
        <w:t>1、申请建立公司服务网点的单位必须具有合法的营业执照和税务登记证等必要证件的国营、私营或集体单位。</w:t>
      </w:r>
      <w:r>
        <w:rPr>
          <w:rFonts w:ascii="宋体" w:hAnsi="宋体"/>
          <w:szCs w:val="21"/>
        </w:rPr>
        <w:t xml:space="preserve"> </w:t>
      </w:r>
    </w:p>
    <w:p>
      <w:pPr>
        <w:adjustRightInd w:val="0"/>
        <w:spacing w:line="480" w:lineRule="exact"/>
        <w:rPr>
          <w:rFonts w:ascii="宋体" w:hAnsi="宋体"/>
          <w:szCs w:val="21"/>
        </w:rPr>
      </w:pPr>
      <w:r>
        <w:rPr>
          <w:rFonts w:hint="eastAsia" w:ascii="宋体" w:hAnsi="宋体"/>
          <w:szCs w:val="21"/>
        </w:rPr>
        <w:t>2、服务网点应设置在顾客较集中的城市，交通方便，对周边地区有一定的辐射力，具有独立的办公场地、维修场地和仓库，水、电齐全,必备的安装、维修、检测工具。</w:t>
      </w:r>
    </w:p>
    <w:p>
      <w:pPr>
        <w:adjustRightInd w:val="0"/>
        <w:spacing w:line="480" w:lineRule="exact"/>
        <w:rPr>
          <w:rFonts w:ascii="宋体" w:hAnsi="宋体"/>
          <w:szCs w:val="21"/>
        </w:rPr>
      </w:pPr>
      <w:r>
        <w:rPr>
          <w:rFonts w:hint="eastAsia" w:ascii="宋体" w:hAnsi="宋体"/>
          <w:szCs w:val="21"/>
        </w:rPr>
        <w:t>3、服务网点必须有至少2至6名经过专业培训的维修人员和信访员、仓管员;</w:t>
      </w:r>
    </w:p>
    <w:p>
      <w:pPr>
        <w:adjustRightInd w:val="0"/>
        <w:spacing w:line="480" w:lineRule="exact"/>
        <w:rPr>
          <w:rFonts w:ascii="宋体" w:hAnsi="宋体"/>
          <w:szCs w:val="21"/>
        </w:rPr>
      </w:pPr>
      <w:r>
        <w:rPr>
          <w:rFonts w:hint="eastAsia" w:ascii="宋体" w:hAnsi="宋体"/>
          <w:szCs w:val="21"/>
        </w:rPr>
        <w:t>4、服务网点必须有完善的通讯工具和交通工具，包括国内长途直拨电话、传真机、电脑、宽带、打印机、上门维修专用车等。</w:t>
      </w:r>
    </w:p>
    <w:p>
      <w:pPr>
        <w:adjustRightInd w:val="0"/>
        <w:spacing w:line="480" w:lineRule="exact"/>
        <w:rPr>
          <w:rFonts w:ascii="宋体" w:hAnsi="宋体"/>
          <w:szCs w:val="21"/>
        </w:rPr>
      </w:pPr>
      <w:r>
        <w:rPr>
          <w:rFonts w:hint="eastAsia" w:ascii="宋体" w:hAnsi="宋体"/>
          <w:szCs w:val="21"/>
        </w:rPr>
        <w:t>5、服务网点必须有健全的管理制度、稳定的人员队伍、良好的服务意识，能自愿接受管理，并能认真执行。</w:t>
      </w:r>
    </w:p>
    <w:p>
      <w:pPr>
        <w:adjustRightInd w:val="0"/>
        <w:spacing w:line="480" w:lineRule="exact"/>
        <w:rPr>
          <w:rFonts w:ascii="宋体" w:hAnsi="宋体"/>
          <w:szCs w:val="21"/>
        </w:rPr>
      </w:pPr>
      <w:r>
        <w:rPr>
          <w:rFonts w:hint="eastAsia" w:ascii="宋体" w:hAnsi="宋体"/>
          <w:szCs w:val="21"/>
        </w:rPr>
        <w:t>二、服务网点建立的程序</w:t>
      </w:r>
    </w:p>
    <w:p>
      <w:pPr>
        <w:adjustRightInd w:val="0"/>
        <w:spacing w:line="480" w:lineRule="exact"/>
        <w:rPr>
          <w:rFonts w:ascii="宋体" w:hAnsi="宋体"/>
          <w:szCs w:val="21"/>
        </w:rPr>
      </w:pPr>
      <w:r>
        <w:rPr>
          <w:rFonts w:hint="eastAsia" w:ascii="宋体" w:hAnsi="宋体"/>
          <w:szCs w:val="21"/>
        </w:rPr>
        <w:t>1、区域经理根据当地的销售及服务需求，现场考察服务网点；</w:t>
      </w:r>
    </w:p>
    <w:p>
      <w:pPr>
        <w:adjustRightInd w:val="0"/>
        <w:spacing w:line="480" w:lineRule="exact"/>
        <w:rPr>
          <w:rFonts w:ascii="宋体" w:hAnsi="宋体"/>
          <w:szCs w:val="21"/>
        </w:rPr>
      </w:pPr>
      <w:r>
        <w:rPr>
          <w:rFonts w:hint="eastAsia" w:ascii="宋体" w:hAnsi="宋体"/>
          <w:szCs w:val="21"/>
        </w:rPr>
        <w:t>2、服务网点填写服务网点建立申请表；</w:t>
      </w:r>
    </w:p>
    <w:p>
      <w:pPr>
        <w:adjustRightInd w:val="0"/>
        <w:spacing w:line="480" w:lineRule="exact"/>
        <w:rPr>
          <w:rFonts w:ascii="宋体" w:hAnsi="宋体"/>
          <w:szCs w:val="21"/>
        </w:rPr>
      </w:pPr>
      <w:r>
        <w:rPr>
          <w:rFonts w:hint="eastAsia" w:ascii="宋体" w:hAnsi="宋体"/>
          <w:szCs w:val="21"/>
        </w:rPr>
        <w:t>3、区域经理根据“服务网点建立基本条件”进行审查；</w:t>
      </w:r>
    </w:p>
    <w:p>
      <w:pPr>
        <w:adjustRightInd w:val="0"/>
        <w:spacing w:line="480" w:lineRule="exact"/>
        <w:rPr>
          <w:rFonts w:ascii="宋体" w:hAnsi="宋体"/>
          <w:szCs w:val="21"/>
        </w:rPr>
      </w:pPr>
      <w:r>
        <w:rPr>
          <w:rFonts w:hint="eastAsia" w:ascii="宋体" w:hAnsi="宋体"/>
          <w:szCs w:val="21"/>
        </w:rPr>
        <w:t>4、区域经理将符合“服务网点建立基本条件”的服务点资料报公司审批后，公司与服务网点签订授权维修服务协议。</w:t>
      </w:r>
    </w:p>
    <w:p>
      <w:pPr>
        <w:adjustRightInd w:val="0"/>
        <w:spacing w:line="480" w:lineRule="exact"/>
        <w:rPr>
          <w:rFonts w:ascii="宋体" w:hAnsi="宋体"/>
          <w:szCs w:val="21"/>
        </w:rPr>
      </w:pPr>
      <w:r>
        <w:rPr>
          <w:rFonts w:hint="eastAsia" w:ascii="宋体" w:hAnsi="宋体"/>
          <w:szCs w:val="21"/>
        </w:rPr>
        <w:t>三、服务网点取消的程序</w:t>
      </w:r>
    </w:p>
    <w:p>
      <w:pPr>
        <w:adjustRightInd w:val="0"/>
        <w:spacing w:line="480" w:lineRule="exact"/>
        <w:rPr>
          <w:rFonts w:ascii="宋体" w:hAnsi="宋体"/>
          <w:szCs w:val="21"/>
        </w:rPr>
      </w:pPr>
      <w:r>
        <w:rPr>
          <w:rFonts w:hint="eastAsia" w:ascii="宋体" w:hAnsi="宋体"/>
          <w:szCs w:val="21"/>
        </w:rPr>
        <w:t>1、对违反授权/维修服务协议的服务网点,经区域经理提出,并填写服务网点取消申请表，报售后服务部审批；</w:t>
      </w:r>
    </w:p>
    <w:p>
      <w:pPr>
        <w:adjustRightInd w:val="0"/>
        <w:spacing w:line="480" w:lineRule="exact"/>
        <w:rPr>
          <w:rFonts w:ascii="宋体" w:hAnsi="宋体"/>
          <w:szCs w:val="21"/>
        </w:rPr>
      </w:pPr>
      <w:r>
        <w:rPr>
          <w:rFonts w:hint="eastAsia" w:ascii="宋体" w:hAnsi="宋体"/>
          <w:szCs w:val="21"/>
        </w:rPr>
        <w:t>2、售后服务部负责人同意后,区域经理提交服务网点工作移交明细表原件邮到售后服务部备案;并办理资料和回收;</w:t>
      </w:r>
    </w:p>
    <w:p>
      <w:pPr>
        <w:adjustRightInd w:val="0"/>
        <w:spacing w:line="480" w:lineRule="exact"/>
        <w:rPr>
          <w:rFonts w:ascii="宋体" w:hAnsi="宋体"/>
          <w:szCs w:val="21"/>
        </w:rPr>
      </w:pPr>
      <w:r>
        <w:rPr>
          <w:rFonts w:hint="eastAsia" w:ascii="宋体" w:hAnsi="宋体"/>
          <w:szCs w:val="21"/>
        </w:rPr>
        <w:t>3、售后服务部收到相关资料后与服务网点进行费用结算；</w:t>
      </w:r>
    </w:p>
    <w:p>
      <w:pPr>
        <w:adjustRightInd w:val="0"/>
        <w:spacing w:line="480" w:lineRule="exact"/>
        <w:rPr>
          <w:rFonts w:ascii="宋体" w:hAnsi="宋体"/>
          <w:szCs w:val="21"/>
        </w:rPr>
      </w:pPr>
    </w:p>
    <w:p/>
    <w:p/>
    <w:p/>
    <w:p>
      <w:pPr>
        <w:pStyle w:val="15"/>
        <w:jc w:val="left"/>
        <w:rPr>
          <w:sz w:val="28"/>
          <w:szCs w:val="28"/>
        </w:rPr>
      </w:pPr>
      <w:bookmarkStart w:id="13" w:name="_Toc471713932"/>
      <w:r>
        <w:rPr>
          <w:rFonts w:hint="eastAsia"/>
          <w:sz w:val="28"/>
          <w:szCs w:val="28"/>
        </w:rPr>
        <w:t>2、</w:t>
      </w:r>
      <w:r>
        <w:rPr>
          <w:sz w:val="28"/>
          <w:szCs w:val="28"/>
        </w:rPr>
        <w:t>专项资金管理办法</w:t>
      </w:r>
      <w:bookmarkEnd w:id="13"/>
    </w:p>
    <w:p>
      <w:pPr>
        <w:spacing w:line="360" w:lineRule="auto"/>
      </w:pPr>
      <w:r>
        <w:rPr>
          <w:rFonts w:hint="eastAsia"/>
        </w:rPr>
        <w:t>为切实规范专项资金管理，保障资金安全、高效运行，发挥资金使用效益，特制定以下管理制度：</w:t>
      </w:r>
    </w:p>
    <w:p>
      <w:pPr>
        <w:spacing w:line="360" w:lineRule="auto"/>
      </w:pPr>
      <w:r>
        <w:rPr>
          <w:rFonts w:hint="eastAsia"/>
        </w:rPr>
        <w:t>　　一、专项资金实行“专人管理、专户储存、专账核算、专项使用”。</w:t>
      </w:r>
    </w:p>
    <w:p>
      <w:pPr>
        <w:spacing w:line="360" w:lineRule="auto"/>
      </w:pPr>
      <w:r>
        <w:rPr>
          <w:rFonts w:hint="eastAsia"/>
        </w:rPr>
        <w:t>　　二、专项资金实行县级报账制，资金拨付一律转账结算，杜绝现金支付。</w:t>
      </w:r>
    </w:p>
    <w:p>
      <w:pPr>
        <w:spacing w:line="360" w:lineRule="auto"/>
      </w:pPr>
      <w:r>
        <w:rPr>
          <w:rFonts w:hint="eastAsia"/>
        </w:rPr>
        <w:t>　　三、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spacing w:line="360" w:lineRule="auto"/>
      </w:pPr>
      <w:r>
        <w:rPr>
          <w:rFonts w:hint="eastAsia"/>
        </w:rPr>
        <w:t>　　四、严格专项资金初审、审核、审核制度，不准缺项和越程序办理手续，各类专项资金审批程序，以该专项资金审批表所列内容和文件要求为准。</w:t>
      </w:r>
    </w:p>
    <w:p>
      <w:pPr>
        <w:spacing w:line="360" w:lineRule="auto"/>
      </w:pPr>
      <w:r>
        <w:rPr>
          <w:rFonts w:hint="eastAsia"/>
        </w:rPr>
        <w:t>　　五、专项资金报账拨付要附真实、有效、合法的凭证。</w:t>
      </w:r>
    </w:p>
    <w:p>
      <w:pPr>
        <w:spacing w:line="360" w:lineRule="auto"/>
      </w:pPr>
      <w:r>
        <w:rPr>
          <w:rFonts w:hint="eastAsia"/>
        </w:rPr>
        <w:t>　　六、万元以上的专项购置经费一律实行政府采购或参与式采购。</w:t>
      </w:r>
    </w:p>
    <w:p>
      <w:pPr>
        <w:spacing w:line="360" w:lineRule="auto"/>
      </w:pPr>
      <w:r>
        <w:rPr>
          <w:rFonts w:hint="eastAsia"/>
        </w:rPr>
        <w:t>　　七、专项资金利息收入年终一律转入本金滚动使用。</w:t>
      </w:r>
    </w:p>
    <w:p>
      <w:pPr>
        <w:spacing w:line="360" w:lineRule="auto"/>
      </w:pPr>
      <w:r>
        <w:rPr>
          <w:rFonts w:hint="eastAsia"/>
        </w:rPr>
        <w:t>　　八、加强审计监督，实行单项工程决算审计，整体项目验收审计，年度资金收支审计。</w:t>
      </w:r>
    </w:p>
    <w:p>
      <w:pPr>
        <w:spacing w:line="360" w:lineRule="auto"/>
      </w:pPr>
      <w:r>
        <w:rPr>
          <w:rFonts w:hint="eastAsia"/>
        </w:rPr>
        <w:t>　　九、对专项资金要定期或不定期进行督查，确保项目资金专款专用。</w:t>
      </w:r>
    </w:p>
    <w:p>
      <w:r>
        <w:rPr>
          <w:rFonts w:hint="eastAsia"/>
        </w:rPr>
        <w:t>　　　　</w:t>
      </w:r>
    </w:p>
    <w:p/>
    <w:p/>
    <w:p/>
    <w:p/>
    <w:p/>
    <w:p/>
    <w:p/>
    <w:p/>
    <w:p/>
    <w:p/>
    <w:p/>
    <w:p/>
    <w:p/>
    <w:p/>
    <w:p>
      <w:pPr>
        <w:pStyle w:val="15"/>
        <w:jc w:val="left"/>
        <w:rPr>
          <w:rFonts w:ascii="Verdana" w:hAnsi="Verdana" w:cs="宋体"/>
          <w:b w:val="0"/>
          <w:bCs w:val="0"/>
          <w:color w:val="333333"/>
          <w:kern w:val="0"/>
        </w:rPr>
      </w:pPr>
    </w:p>
    <w:p>
      <w:pPr>
        <w:pStyle w:val="15"/>
        <w:jc w:val="left"/>
        <w:rPr>
          <w:rFonts w:ascii="Verdana" w:hAnsi="Verdana" w:cs="宋体"/>
          <w:b w:val="0"/>
          <w:bCs w:val="0"/>
          <w:color w:val="333333"/>
          <w:kern w:val="0"/>
        </w:rPr>
      </w:pPr>
    </w:p>
    <w:p/>
    <w:p>
      <w:pPr>
        <w:pStyle w:val="15"/>
        <w:jc w:val="left"/>
        <w:rPr>
          <w:sz w:val="28"/>
          <w:szCs w:val="28"/>
        </w:rPr>
      </w:pPr>
      <w:bookmarkStart w:id="14" w:name="_Toc471713933"/>
      <w:r>
        <w:rPr>
          <w:sz w:val="28"/>
          <w:szCs w:val="28"/>
        </w:rPr>
        <w:t>3、企业文化、技能培训管理制度</w:t>
      </w:r>
      <w:bookmarkEnd w:id="14"/>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第一条：培训目的：为了有</w:t>
      </w:r>
      <w:r>
        <w:rPr>
          <w:rFonts w:ascii="Lucida Sans Unicode" w:hAnsi="Lucida Sans Unicode" w:eastAsia="宋体" w:cs="Lucida Sans Unicode"/>
          <w:kern w:val="0"/>
          <w:szCs w:val="21"/>
        </w:rPr>
        <w:fldChar w:fldCharType="begin"/>
      </w:r>
      <w:r>
        <w:rPr>
          <w:rFonts w:ascii="Lucida Sans Unicode" w:hAnsi="Lucida Sans Unicode" w:eastAsia="宋体" w:cs="Lucida Sans Unicode"/>
          <w:kern w:val="0"/>
          <w:szCs w:val="21"/>
        </w:rPr>
        <w:instrText xml:space="preserve"> HYPERLINK "http://www.5ykj.com/Article/" \t "_blank" </w:instrText>
      </w:r>
      <w:r>
        <w:rPr>
          <w:rFonts w:ascii="Lucida Sans Unicode" w:hAnsi="Lucida Sans Unicode" w:eastAsia="宋体" w:cs="Lucida Sans Unicode"/>
          <w:kern w:val="0"/>
          <w:szCs w:val="21"/>
        </w:rPr>
        <w:fldChar w:fldCharType="separate"/>
      </w:r>
      <w:r>
        <w:rPr>
          <w:rFonts w:ascii="Lucida Sans Unicode" w:hAnsi="Lucida Sans Unicode" w:eastAsia="宋体" w:cs="Lucida Sans Unicode"/>
          <w:kern w:val="0"/>
          <w:szCs w:val="21"/>
        </w:rPr>
        <w:t>计划</w:t>
      </w:r>
      <w:r>
        <w:rPr>
          <w:rFonts w:ascii="Lucida Sans Unicode" w:hAnsi="Lucida Sans Unicode" w:eastAsia="宋体" w:cs="Lucida Sans Unicode"/>
          <w:kern w:val="0"/>
          <w:szCs w:val="21"/>
        </w:rPr>
        <w:fldChar w:fldCharType="end"/>
      </w:r>
      <w:r>
        <w:rPr>
          <w:rFonts w:ascii="Lucida Sans Unicode" w:hAnsi="Lucida Sans Unicode" w:eastAsia="宋体" w:cs="Lucida Sans Unicode"/>
          <w:kern w:val="0"/>
          <w:szCs w:val="21"/>
        </w:rPr>
        <w:t>地组织公司员工参加培训，不断地增长员工的工作知识和技能，</w:t>
      </w:r>
      <w:r>
        <w:rPr>
          <w:rFonts w:hint="eastAsia" w:ascii="宋体" w:hAnsi="宋体" w:eastAsia="宋体" w:cs="宋体"/>
          <w:kern w:val="0"/>
          <w:szCs w:val="21"/>
        </w:rPr>
        <w:t>以提高同事的工作表现和整个公司的业务表现</w:t>
      </w:r>
      <w:r>
        <w:rPr>
          <w:rFonts w:ascii="宋体" w:hAnsi="宋体" w:eastAsia="宋体" w:cs="宋体"/>
          <w:kern w:val="0"/>
          <w:szCs w:val="21"/>
        </w:rPr>
        <w:t>,</w:t>
      </w:r>
      <w:r>
        <w:rPr>
          <w:rFonts w:ascii="Lucida Sans Unicode" w:hAnsi="Lucida Sans Unicode" w:eastAsia="宋体" w:cs="Lucida Sans Unicode"/>
          <w:kern w:val="0"/>
          <w:szCs w:val="21"/>
        </w:rPr>
        <w:t>满足</w:t>
      </w:r>
      <w:r>
        <w:rPr>
          <w:rFonts w:hint="eastAsia" w:ascii="Lucida Sans Unicode" w:hAnsi="Lucida Sans Unicode" w:eastAsia="宋体" w:cs="Lucida Sans Unicode"/>
          <w:kern w:val="0"/>
          <w:szCs w:val="21"/>
        </w:rPr>
        <w:t>公司</w:t>
      </w:r>
      <w:r>
        <w:rPr>
          <w:rFonts w:ascii="Lucida Sans Unicode" w:hAnsi="Lucida Sans Unicode" w:eastAsia="宋体" w:cs="Lucida Sans Unicode"/>
          <w:kern w:val="0"/>
          <w:szCs w:val="21"/>
        </w:rPr>
        <w:t>可持续经营发展的需要，特制定本制度。</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第二条：培训原则：结合公司业务发展与组织能力提升的需要，全员参与，重点提高，讲究实效，推动学习型组织的建立。</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第</w:t>
      </w:r>
      <w:r>
        <w:rPr>
          <w:rFonts w:hint="eastAsia" w:ascii="Lucida Sans Unicode" w:hAnsi="Lucida Sans Unicode" w:eastAsia="宋体" w:cs="Lucida Sans Unicode"/>
          <w:kern w:val="0"/>
          <w:szCs w:val="21"/>
        </w:rPr>
        <w:t>三</w:t>
      </w:r>
      <w:r>
        <w:rPr>
          <w:rFonts w:ascii="Lucida Sans Unicode" w:hAnsi="Lucida Sans Unicode" w:eastAsia="宋体" w:cs="Lucida Sans Unicode"/>
          <w:kern w:val="0"/>
          <w:szCs w:val="21"/>
        </w:rPr>
        <w:t>条：</w:t>
      </w:r>
      <w:r>
        <w:rPr>
          <w:rFonts w:hint="eastAsia" w:ascii="Lucida Sans Unicode" w:hAnsi="Lucida Sans Unicode" w:eastAsia="宋体" w:cs="Lucida Sans Unicode"/>
          <w:kern w:val="0"/>
          <w:szCs w:val="21"/>
        </w:rPr>
        <w:t>工作职责：</w:t>
      </w:r>
    </w:p>
    <w:p>
      <w:pPr>
        <w:widowControl/>
        <w:numPr>
          <w:ilvl w:val="0"/>
          <w:numId w:val="8"/>
        </w:numPr>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lang w:eastAsia="zh-CN"/>
        </w:rPr>
        <w:t>生产部</w:t>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lang w:eastAsia="zh-CN"/>
        </w:rPr>
        <w:t>生产部</w:t>
      </w:r>
      <w:r>
        <w:rPr>
          <w:rFonts w:hint="eastAsia" w:ascii="宋体" w:hAnsi="宋体" w:eastAsia="宋体" w:cs="宋体"/>
          <w:kern w:val="0"/>
          <w:szCs w:val="21"/>
        </w:rPr>
        <w:t>人员将全面负责易江南人员培训工作的开展，工作将分为以下四个方面：</w:t>
      </w:r>
    </w:p>
    <w:p>
      <w:pPr>
        <w:numPr>
          <w:ilvl w:val="0"/>
          <w:numId w:val="9"/>
        </w:numPr>
        <w:spacing w:line="360" w:lineRule="auto"/>
        <w:rPr>
          <w:rFonts w:ascii="宋体" w:hAnsi="宋体" w:eastAsia="宋体" w:cs="宋体"/>
          <w:kern w:val="0"/>
          <w:szCs w:val="21"/>
        </w:rPr>
      </w:pPr>
      <w:r>
        <w:rPr>
          <w:rFonts w:hint="eastAsia" w:ascii="宋体" w:hAnsi="宋体" w:eastAsia="宋体" w:cs="宋体"/>
          <w:kern w:val="0"/>
          <w:szCs w:val="21"/>
        </w:rPr>
        <w:t>根据公司发展战略及业务需要，分析公司的培训需求，协助总经理制订公司培训计划及工作目标；</w:t>
      </w:r>
    </w:p>
    <w:p>
      <w:pPr>
        <w:numPr>
          <w:ilvl w:val="0"/>
          <w:numId w:val="9"/>
        </w:numPr>
        <w:spacing w:line="360" w:lineRule="auto"/>
        <w:rPr>
          <w:rFonts w:ascii="宋体" w:hAnsi="宋体" w:eastAsia="宋体" w:cs="宋体"/>
          <w:kern w:val="0"/>
          <w:szCs w:val="21"/>
        </w:rPr>
      </w:pPr>
      <w:r>
        <w:rPr>
          <w:rFonts w:hint="eastAsia" w:ascii="宋体" w:hAnsi="宋体" w:eastAsia="宋体" w:cs="宋体"/>
          <w:kern w:val="0"/>
          <w:szCs w:val="21"/>
        </w:rPr>
        <w:t>组织、协调及跟踪培训计划的落实，完成基础培训工作和各类培训报告，以提升员工的专业度并不断改善培训状况实现培训目标；</w:t>
      </w:r>
    </w:p>
    <w:p>
      <w:pPr>
        <w:widowControl/>
        <w:numPr>
          <w:ilvl w:val="0"/>
          <w:numId w:val="9"/>
        </w:numPr>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承担授课任务，专业地完成公司新员工方面的关于企业文化、</w:t>
      </w:r>
      <w:r>
        <w:rPr>
          <w:rFonts w:hint="eastAsia" w:ascii="宋体" w:hAnsi="宋体" w:eastAsia="宋体" w:cs="宋体"/>
          <w:kern w:val="0"/>
          <w:szCs w:val="21"/>
          <w:lang w:val="en-US" w:eastAsia="zh-CN"/>
        </w:rPr>
        <w:t>企业理念</w:t>
      </w:r>
      <w:r>
        <w:rPr>
          <w:rFonts w:hint="eastAsia" w:ascii="宋体" w:hAnsi="宋体" w:eastAsia="宋体" w:cs="宋体"/>
          <w:kern w:val="0"/>
          <w:szCs w:val="21"/>
        </w:rPr>
        <w:t>等方面的内容，并完成相关基础培训工作；</w:t>
      </w:r>
    </w:p>
    <w:p>
      <w:pPr>
        <w:widowControl/>
        <w:numPr>
          <w:ilvl w:val="0"/>
          <w:numId w:val="9"/>
        </w:numPr>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协助其他部门制作相关培训教材，完善培训体系；</w:t>
      </w:r>
    </w:p>
    <w:p>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二、其他部门：</w:t>
      </w:r>
    </w:p>
    <w:p>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各部门主管对内部员工负责有以下方面的培训责任：</w:t>
      </w:r>
    </w:p>
    <w:p>
      <w:pPr>
        <w:widowControl/>
        <w:numPr>
          <w:ilvl w:val="0"/>
          <w:numId w:val="10"/>
        </w:numPr>
        <w:shd w:val="clear" w:color="auto" w:fill="FFFFFF"/>
        <w:spacing w:line="360" w:lineRule="auto"/>
        <w:jc w:val="left"/>
        <w:rPr>
          <w:rFonts w:ascii="宋体" w:hAnsi="宋体" w:eastAsia="宋体" w:cs="宋体"/>
          <w:kern w:val="0"/>
          <w:szCs w:val="21"/>
        </w:rPr>
      </w:pPr>
      <w:r>
        <w:rPr>
          <w:rFonts w:ascii="宋体" w:hAnsi="宋体" w:eastAsia="宋体" w:cs="宋体"/>
          <w:kern w:val="0"/>
          <w:szCs w:val="21"/>
        </w:rPr>
        <w:t>本部门员工的上岗前和在岗培训的计划</w:t>
      </w:r>
      <w:r>
        <w:rPr>
          <w:rFonts w:hint="eastAsia" w:ascii="宋体" w:hAnsi="宋体" w:eastAsia="宋体" w:cs="宋体"/>
          <w:kern w:val="0"/>
          <w:szCs w:val="21"/>
        </w:rPr>
        <w:t>拟定；</w:t>
      </w:r>
    </w:p>
    <w:p>
      <w:pPr>
        <w:widowControl/>
        <w:numPr>
          <w:ilvl w:val="0"/>
          <w:numId w:val="10"/>
        </w:numPr>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编制、制作相关培训教材，特别是岗位技能方面的教材；</w:t>
      </w:r>
    </w:p>
    <w:p>
      <w:pPr>
        <w:widowControl/>
        <w:numPr>
          <w:ilvl w:val="0"/>
          <w:numId w:val="10"/>
        </w:numPr>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rPr>
        <w:t>实施培训计划，必要情况下担当讲师一职；</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第</w:t>
      </w:r>
      <w:r>
        <w:rPr>
          <w:rFonts w:hint="eastAsia" w:ascii="Lucida Sans Unicode" w:hAnsi="Lucida Sans Unicode" w:eastAsia="宋体" w:cs="Lucida Sans Unicode"/>
          <w:kern w:val="0"/>
          <w:szCs w:val="21"/>
        </w:rPr>
        <w:t>四</w:t>
      </w:r>
      <w:r>
        <w:rPr>
          <w:rFonts w:ascii="Lucida Sans Unicode" w:hAnsi="Lucida Sans Unicode" w:eastAsia="宋体" w:cs="Lucida Sans Unicode"/>
          <w:kern w:val="0"/>
          <w:szCs w:val="21"/>
        </w:rPr>
        <w:t>条：培训类别：为了方便管理，按培训对象和培训目的的不同分为新员工入职培训、</w:t>
      </w:r>
      <w:r>
        <w:rPr>
          <w:rFonts w:hint="eastAsia" w:ascii="Lucida Sans Unicode" w:hAnsi="Lucida Sans Unicode" w:eastAsia="宋体" w:cs="Lucida Sans Unicode"/>
          <w:kern w:val="0"/>
          <w:szCs w:val="21"/>
        </w:rPr>
        <w:t>岗位</w:t>
      </w:r>
      <w:r>
        <w:rPr>
          <w:rFonts w:ascii="Lucida Sans Unicode" w:hAnsi="Lucida Sans Unicode" w:eastAsia="宋体" w:cs="Lucida Sans Unicode"/>
          <w:kern w:val="0"/>
          <w:szCs w:val="21"/>
        </w:rPr>
        <w:t>技能培训、员工态度培训</w:t>
      </w: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销售与售后服务技能培训、管理技能培训</w:t>
      </w:r>
      <w:r>
        <w:rPr>
          <w:rFonts w:hint="eastAsia" w:ascii="Lucida Sans Unicode" w:hAnsi="Lucida Sans Unicode" w:eastAsia="宋体" w:cs="Lucida Sans Unicode"/>
          <w:kern w:val="0"/>
          <w:szCs w:val="21"/>
        </w:rPr>
        <w:t>、拓展培训六</w:t>
      </w:r>
      <w:r>
        <w:rPr>
          <w:rFonts w:ascii="Lucida Sans Unicode" w:hAnsi="Lucida Sans Unicode" w:eastAsia="宋体" w:cs="Lucida Sans Unicode"/>
          <w:kern w:val="0"/>
          <w:szCs w:val="21"/>
        </w:rPr>
        <w:t>大类。</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一、</w:t>
      </w:r>
      <w:r>
        <w:rPr>
          <w:rFonts w:ascii="Lucida Sans Unicode" w:hAnsi="Lucida Sans Unicode" w:eastAsia="宋体" w:cs="Lucida Sans Unicode"/>
          <w:kern w:val="0"/>
          <w:szCs w:val="21"/>
        </w:rPr>
        <w:t>新员工入职培训</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一</w:t>
      </w: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培训目的：</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使新员工迅速了解、融入工作环境，让员工了解公司经营基本情况，如公司的发展战略、目标、经营方针、经营状况、规章制度等</w:t>
      </w:r>
      <w:r>
        <w:rPr>
          <w:rFonts w:hint="eastAsia" w:ascii="Lucida Sans Unicode" w:hAnsi="Lucida Sans Unicode" w:eastAsia="宋体" w:cs="Lucida Sans Unicode"/>
          <w:kern w:val="0"/>
          <w:szCs w:val="21"/>
        </w:rPr>
        <w:t>，让员工</w:t>
      </w:r>
      <w:r>
        <w:rPr>
          <w:rFonts w:ascii="Lucida Sans Unicode" w:hAnsi="Lucida Sans Unicode" w:eastAsia="宋体" w:cs="Lucida Sans Unicode"/>
          <w:kern w:val="0"/>
          <w:szCs w:val="21"/>
        </w:rPr>
        <w:t>知晓在本单位最基本的工作行为准则，该做什么，怎么做，</w:t>
      </w:r>
      <w:r>
        <w:rPr>
          <w:rFonts w:hint="eastAsia" w:ascii="Lucida Sans Unicode" w:hAnsi="Lucida Sans Unicode" w:eastAsia="宋体" w:cs="Lucida Sans Unicode"/>
          <w:kern w:val="0"/>
          <w:szCs w:val="21"/>
        </w:rPr>
        <w:t>了解公司企业文化，提高员工对公司的忠诚度</w:t>
      </w:r>
      <w:r>
        <w:rPr>
          <w:rFonts w:ascii="Lucida Sans Unicode" w:hAnsi="Lucida Sans Unicode" w:eastAsia="宋体" w:cs="Lucida Sans Unicode"/>
          <w:kern w:val="0"/>
          <w:szCs w:val="21"/>
        </w:rPr>
        <w:t>。</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（二）培训对象：</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入职一个月内的新员工</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（三）</w:t>
      </w:r>
      <w:r>
        <w:rPr>
          <w:rFonts w:ascii="Lucida Sans Unicode" w:hAnsi="Lucida Sans Unicode" w:eastAsia="宋体" w:cs="Lucida Sans Unicode"/>
          <w:kern w:val="0"/>
          <w:szCs w:val="21"/>
        </w:rPr>
        <w:t>培训内容：</w:t>
      </w:r>
      <w:r>
        <w:rPr>
          <w:rFonts w:hint="eastAsia" w:ascii="Lucida Sans Unicode" w:hAnsi="Lucida Sans Unicode" w:eastAsia="宋体" w:cs="Lucida Sans Unicode"/>
          <w:kern w:val="0"/>
          <w:szCs w:val="21"/>
        </w:rPr>
        <w:t>公司环境、企业文化</w:t>
      </w:r>
      <w:r>
        <w:rPr>
          <w:rFonts w:ascii="Lucida Sans Unicode" w:hAnsi="Lucida Sans Unicode" w:eastAsia="宋体" w:cs="Lucida Sans Unicode"/>
          <w:kern w:val="0"/>
          <w:szCs w:val="21"/>
        </w:rPr>
        <w:t>、</w:t>
      </w:r>
      <w:r>
        <w:rPr>
          <w:rFonts w:hint="eastAsia" w:ascii="Lucida Sans Unicode" w:hAnsi="Lucida Sans Unicode" w:eastAsia="宋体" w:cs="Lucida Sans Unicode"/>
          <w:kern w:val="0"/>
          <w:szCs w:val="21"/>
        </w:rPr>
        <w:t>组织架构、</w:t>
      </w:r>
      <w:r>
        <w:rPr>
          <w:rFonts w:ascii="Lucida Sans Unicode" w:hAnsi="Lucida Sans Unicode" w:eastAsia="宋体" w:cs="Lucida Sans Unicode"/>
          <w:kern w:val="0"/>
          <w:szCs w:val="21"/>
        </w:rPr>
        <w:t>考勤制度、</w:t>
      </w:r>
      <w:r>
        <w:rPr>
          <w:rFonts w:hint="eastAsia" w:ascii="Lucida Sans Unicode" w:hAnsi="Lucida Sans Unicode" w:eastAsia="宋体" w:cs="Lucida Sans Unicode"/>
          <w:kern w:val="0"/>
          <w:szCs w:val="21"/>
        </w:rPr>
        <w:t>公司政策</w:t>
      </w:r>
      <w:r>
        <w:rPr>
          <w:rFonts w:ascii="Lucida Sans Unicode" w:hAnsi="Lucida Sans Unicode" w:eastAsia="宋体" w:cs="Lucida Sans Unicode"/>
          <w:kern w:val="0"/>
          <w:szCs w:val="21"/>
        </w:rPr>
        <w:t>、</w:t>
      </w:r>
      <w:r>
        <w:rPr>
          <w:rFonts w:hint="eastAsia" w:ascii="Lucida Sans Unicode" w:hAnsi="Lucida Sans Unicode" w:eastAsia="宋体" w:cs="Lucida Sans Unicode"/>
          <w:kern w:val="0"/>
          <w:szCs w:val="21"/>
        </w:rPr>
        <w:t>薪酬福利</w:t>
      </w:r>
      <w:r>
        <w:rPr>
          <w:rFonts w:ascii="Lucida Sans Unicode" w:hAnsi="Lucida Sans Unicode" w:eastAsia="宋体" w:cs="Lucida Sans Unicode"/>
          <w:kern w:val="0"/>
          <w:szCs w:val="21"/>
        </w:rPr>
        <w:t>、</w:t>
      </w:r>
      <w:r>
        <w:rPr>
          <w:rFonts w:hint="eastAsia" w:ascii="Lucida Sans Unicode" w:hAnsi="Lucida Sans Unicode" w:eastAsia="宋体" w:cs="Lucida Sans Unicode"/>
          <w:kern w:val="0"/>
          <w:szCs w:val="21"/>
        </w:rPr>
        <w:t>安全守则</w:t>
      </w:r>
      <w:r>
        <w:rPr>
          <w:rFonts w:ascii="Lucida Sans Unicode" w:hAnsi="Lucida Sans Unicode" w:eastAsia="宋体" w:cs="Lucida Sans Unicode"/>
          <w:kern w:val="0"/>
          <w:szCs w:val="21"/>
        </w:rPr>
        <w:t>等。</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（四）</w:t>
      </w:r>
      <w:r>
        <w:rPr>
          <w:rFonts w:ascii="Lucida Sans Unicode" w:hAnsi="Lucida Sans Unicode" w:eastAsia="宋体" w:cs="Lucida Sans Unicode"/>
          <w:kern w:val="0"/>
          <w:szCs w:val="21"/>
        </w:rPr>
        <w:t>培训责任人：</w:t>
      </w:r>
      <w:r>
        <w:rPr>
          <w:rFonts w:hint="eastAsia" w:ascii="Lucida Sans Unicode" w:hAnsi="Lucida Sans Unicode" w:eastAsia="宋体" w:cs="Lucida Sans Unicode"/>
          <w:kern w:val="0"/>
          <w:szCs w:val="21"/>
          <w:lang w:eastAsia="zh-CN"/>
        </w:rPr>
        <w:t>生产部</w:t>
      </w:r>
      <w:r>
        <w:rPr>
          <w:rFonts w:hint="eastAsia" w:ascii="Lucida Sans Unicode" w:hAnsi="Lucida Sans Unicode" w:eastAsia="宋体" w:cs="Lucida Sans Unicode"/>
          <w:kern w:val="0"/>
          <w:szCs w:val="21"/>
        </w:rPr>
        <w:t>人员</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（五）</w:t>
      </w:r>
      <w:r>
        <w:rPr>
          <w:rFonts w:ascii="Lucida Sans Unicode" w:hAnsi="Lucida Sans Unicode" w:eastAsia="宋体" w:cs="Lucida Sans Unicode"/>
          <w:kern w:val="0"/>
          <w:szCs w:val="21"/>
        </w:rPr>
        <w:t>培训方式：集中上课。</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二、</w:t>
      </w:r>
      <w:r>
        <w:rPr>
          <w:rFonts w:ascii="Lucida Sans Unicode" w:hAnsi="Lucida Sans Unicode" w:eastAsia="宋体" w:cs="Lucida Sans Unicode"/>
          <w:kern w:val="0"/>
          <w:szCs w:val="21"/>
        </w:rPr>
        <w:t>员工</w:t>
      </w:r>
      <w:r>
        <w:rPr>
          <w:rFonts w:hint="eastAsia" w:ascii="Lucida Sans Unicode" w:hAnsi="Lucida Sans Unicode" w:eastAsia="宋体" w:cs="Lucida Sans Unicode"/>
          <w:kern w:val="0"/>
          <w:szCs w:val="21"/>
        </w:rPr>
        <w:t>岗位</w:t>
      </w:r>
      <w:r>
        <w:rPr>
          <w:rFonts w:ascii="Lucida Sans Unicode" w:hAnsi="Lucida Sans Unicode" w:eastAsia="宋体" w:cs="Lucida Sans Unicode"/>
          <w:kern w:val="0"/>
          <w:szCs w:val="21"/>
        </w:rPr>
        <w:t>技能培训</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ascii="Lucida Sans Unicode" w:hAnsi="Lucida Sans Unicode" w:eastAsia="宋体" w:cs="Lucida Sans Unicode"/>
          <w:kern w:val="0"/>
          <w:szCs w:val="21"/>
        </w:rPr>
        <w:t>通过培训，使员工掌握完成本职工作所必备的</w:t>
      </w:r>
      <w:r>
        <w:rPr>
          <w:rFonts w:hint="eastAsia" w:ascii="Lucida Sans Unicode" w:hAnsi="Lucida Sans Unicode" w:eastAsia="宋体" w:cs="Lucida Sans Unicode"/>
          <w:kern w:val="0"/>
          <w:szCs w:val="21"/>
        </w:rPr>
        <w:t>流程与</w:t>
      </w:r>
      <w:r>
        <w:rPr>
          <w:rFonts w:ascii="Lucida Sans Unicode" w:hAnsi="Lucida Sans Unicode" w:eastAsia="宋体" w:cs="Lucida Sans Unicode"/>
          <w:kern w:val="0"/>
          <w:szCs w:val="21"/>
        </w:rPr>
        <w:t>技能，如</w:t>
      </w:r>
      <w:r>
        <w:rPr>
          <w:rFonts w:hint="eastAsia" w:ascii="Lucida Sans Unicode" w:hAnsi="Lucida Sans Unicode" w:eastAsia="宋体" w:cs="Lucida Sans Unicode"/>
          <w:kern w:val="0"/>
          <w:szCs w:val="21"/>
        </w:rPr>
        <w:t>各部门工作流程、</w:t>
      </w:r>
      <w:r>
        <w:rPr>
          <w:rFonts w:ascii="Lucida Sans Unicode" w:hAnsi="Lucida Sans Unicode" w:eastAsia="宋体" w:cs="Lucida Sans Unicode"/>
          <w:kern w:val="0"/>
          <w:szCs w:val="21"/>
        </w:rPr>
        <w:t>操作技能、</w:t>
      </w:r>
      <w:r>
        <w:rPr>
          <w:rFonts w:hint="eastAsia" w:ascii="Lucida Sans Unicode" w:hAnsi="Lucida Sans Unicode" w:eastAsia="宋体" w:cs="Lucida Sans Unicode"/>
          <w:kern w:val="0"/>
          <w:szCs w:val="21"/>
        </w:rPr>
        <w:t>沟通</w:t>
      </w:r>
      <w:r>
        <w:rPr>
          <w:rFonts w:ascii="Lucida Sans Unicode" w:hAnsi="Lucida Sans Unicode" w:eastAsia="宋体" w:cs="Lucida Sans Unicode"/>
          <w:kern w:val="0"/>
          <w:szCs w:val="21"/>
        </w:rPr>
        <w:t>技能、处理人员关系的技能等</w:t>
      </w:r>
      <w:r>
        <w:rPr>
          <w:rFonts w:hint="eastAsia" w:ascii="Lucida Sans Unicode" w:hAnsi="Lucida Sans Unicode" w:eastAsia="宋体" w:cs="Lucida Sans Unicode"/>
          <w:kern w:val="0"/>
          <w:szCs w:val="21"/>
        </w:rPr>
        <w:t>；</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w:t>
      </w:r>
      <w:r>
        <w:rPr>
          <w:rFonts w:hint="eastAsia" w:ascii="Lucida Sans Unicode" w:hAnsi="Lucida Sans Unicode" w:eastAsia="宋体" w:cs="Lucida Sans Unicode"/>
          <w:kern w:val="0"/>
          <w:szCs w:val="21"/>
          <w:lang w:eastAsia="zh-CN"/>
        </w:rPr>
        <w:t>生产部</w:t>
      </w:r>
      <w:r>
        <w:rPr>
          <w:rFonts w:hint="eastAsia" w:ascii="Lucida Sans Unicode" w:hAnsi="Lucida Sans Unicode" w:eastAsia="宋体" w:cs="Lucida Sans Unicode"/>
          <w:kern w:val="0"/>
          <w:szCs w:val="21"/>
        </w:rPr>
        <w:t>协助完成教材的拟定，部门主管主导授课；</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3、该培训需在入职3个月内完成。</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三、</w:t>
      </w:r>
      <w:r>
        <w:rPr>
          <w:rFonts w:ascii="Lucida Sans Unicode" w:hAnsi="Lucida Sans Unicode" w:eastAsia="宋体" w:cs="Lucida Sans Unicode"/>
          <w:kern w:val="0"/>
          <w:szCs w:val="21"/>
        </w:rPr>
        <w:t>员工态度的培训</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ascii="Lucida Sans Unicode" w:hAnsi="Lucida Sans Unicode" w:eastAsia="宋体" w:cs="Lucida Sans Unicode"/>
          <w:kern w:val="0"/>
          <w:szCs w:val="21"/>
        </w:rPr>
        <w:t>通过培训，建立起公司与员工之间的相互信任，培训员工对公司的忠诚，培训员工应具备的精神准备和态度</w:t>
      </w:r>
      <w:r>
        <w:rPr>
          <w:rFonts w:hint="eastAsia" w:ascii="Lucida Sans Unicode" w:hAnsi="Lucida Sans Unicode" w:eastAsia="宋体" w:cs="Lucida Sans Unicode"/>
          <w:kern w:val="0"/>
          <w:szCs w:val="21"/>
        </w:rPr>
        <w:t>，如：团队精神、员工职业发展、快乐工作快乐生活等。</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2、该培训由</w:t>
      </w:r>
      <w:r>
        <w:rPr>
          <w:rFonts w:hint="eastAsia" w:ascii="Lucida Sans Unicode" w:hAnsi="Lucida Sans Unicode" w:eastAsia="宋体" w:cs="Lucida Sans Unicode"/>
          <w:kern w:val="0"/>
          <w:szCs w:val="21"/>
          <w:lang w:eastAsia="zh-CN"/>
        </w:rPr>
        <w:t>生产部</w:t>
      </w:r>
      <w:r>
        <w:rPr>
          <w:rFonts w:hint="eastAsia" w:ascii="Lucida Sans Unicode" w:hAnsi="Lucida Sans Unicode" w:eastAsia="宋体" w:cs="Lucida Sans Unicode"/>
          <w:kern w:val="0"/>
          <w:szCs w:val="21"/>
        </w:rPr>
        <w:t>或总经办负责授课；</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3、该培训需在入职6个月内完成。</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四、</w:t>
      </w:r>
      <w:r>
        <w:rPr>
          <w:rFonts w:ascii="Lucida Sans Unicode" w:hAnsi="Lucida Sans Unicode" w:eastAsia="宋体" w:cs="Lucida Sans Unicode"/>
          <w:kern w:val="0"/>
          <w:szCs w:val="21"/>
        </w:rPr>
        <w:t>销售、售后服务技能培训</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一</w:t>
      </w: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培训目的：不断提高员工的服务能力</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二</w:t>
      </w: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培训内容：</w:t>
      </w:r>
      <w:r>
        <w:rPr>
          <w:rFonts w:hint="eastAsia" w:ascii="Lucida Sans Unicode" w:hAnsi="Lucida Sans Unicode" w:eastAsia="宋体" w:cs="Lucida Sans Unicode"/>
          <w:kern w:val="0"/>
          <w:szCs w:val="21"/>
        </w:rPr>
        <w:t>客户分类、如何开发客户、产品知识、业务员基本技巧、客户沟通技巧、如何维护客户关系</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三</w:t>
      </w:r>
      <w:r>
        <w:rPr>
          <w:rFonts w:hint="eastAsia" w:ascii="Lucida Sans Unicode" w:hAnsi="Lucida Sans Unicode" w:eastAsia="宋体" w:cs="Lucida Sans Unicode"/>
          <w:kern w:val="0"/>
          <w:szCs w:val="21"/>
        </w:rPr>
        <w:t>）</w:t>
      </w:r>
      <w:r>
        <w:rPr>
          <w:rFonts w:ascii="Lucida Sans Unicode" w:hAnsi="Lucida Sans Unicode" w:eastAsia="宋体" w:cs="Lucida Sans Unicode"/>
          <w:kern w:val="0"/>
          <w:szCs w:val="21"/>
        </w:rPr>
        <w:t>、培训责任部门：</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1</w:t>
      </w:r>
      <w:r>
        <w:rPr>
          <w:rFonts w:hint="eastAsia" w:ascii="Lucida Sans Unicode" w:hAnsi="Lucida Sans Unicode" w:eastAsia="宋体" w:cs="Lucida Sans Unicode"/>
          <w:kern w:val="0"/>
          <w:szCs w:val="21"/>
        </w:rPr>
        <w:t>、业务部门</w:t>
      </w:r>
      <w:r>
        <w:rPr>
          <w:rFonts w:ascii="Lucida Sans Unicode" w:hAnsi="Lucida Sans Unicode" w:eastAsia="宋体" w:cs="Lucida Sans Unicode"/>
          <w:kern w:val="0"/>
          <w:szCs w:val="21"/>
        </w:rPr>
        <w:t>负责</w:t>
      </w:r>
      <w:r>
        <w:rPr>
          <w:rFonts w:hint="eastAsia" w:ascii="Lucida Sans Unicode" w:hAnsi="Lucida Sans Unicode" w:eastAsia="宋体" w:cs="Lucida Sans Unicode"/>
          <w:kern w:val="0"/>
          <w:szCs w:val="21"/>
        </w:rPr>
        <w:t>人负责</w:t>
      </w:r>
      <w:r>
        <w:rPr>
          <w:rFonts w:ascii="Lucida Sans Unicode" w:hAnsi="Lucida Sans Unicode" w:eastAsia="宋体" w:cs="Lucida Sans Unicode"/>
          <w:kern w:val="0"/>
          <w:szCs w:val="21"/>
        </w:rPr>
        <w:t>培训</w:t>
      </w:r>
      <w:r>
        <w:rPr>
          <w:rFonts w:hint="eastAsia" w:ascii="Lucida Sans Unicode" w:hAnsi="Lucida Sans Unicode" w:eastAsia="宋体" w:cs="Lucida Sans Unicode"/>
          <w:kern w:val="0"/>
          <w:szCs w:val="21"/>
        </w:rPr>
        <w:t>教材的拟定、授课，</w:t>
      </w:r>
      <w:r>
        <w:rPr>
          <w:rFonts w:hint="eastAsia" w:ascii="Lucida Sans Unicode" w:hAnsi="Lucida Sans Unicode" w:eastAsia="宋体" w:cs="Lucida Sans Unicode"/>
          <w:kern w:val="0"/>
          <w:szCs w:val="21"/>
          <w:lang w:eastAsia="zh-CN"/>
        </w:rPr>
        <w:t>生产部</w:t>
      </w:r>
      <w:r>
        <w:rPr>
          <w:rFonts w:hint="eastAsia" w:ascii="Lucida Sans Unicode" w:hAnsi="Lucida Sans Unicode" w:eastAsia="宋体" w:cs="Lucida Sans Unicode"/>
          <w:kern w:val="0"/>
          <w:szCs w:val="21"/>
        </w:rPr>
        <w:t>负责协助；</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2</w:t>
      </w:r>
      <w:r>
        <w:rPr>
          <w:rFonts w:hint="eastAsia" w:ascii="Lucida Sans Unicode" w:hAnsi="Lucida Sans Unicode" w:eastAsia="宋体" w:cs="Lucida Sans Unicode"/>
          <w:kern w:val="0"/>
          <w:szCs w:val="21"/>
        </w:rPr>
        <w:t>、该培训所有入职6个月以内业务人员均需参与培训，并在半年内完成</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五、</w:t>
      </w:r>
      <w:r>
        <w:rPr>
          <w:rFonts w:ascii="Lucida Sans Unicode" w:hAnsi="Lucida Sans Unicode" w:eastAsia="宋体" w:cs="Lucida Sans Unicode"/>
          <w:kern w:val="0"/>
          <w:szCs w:val="21"/>
        </w:rPr>
        <w:t>管理能力培训</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ascii="Lucida Sans Unicode" w:hAnsi="Lucida Sans Unicode" w:eastAsia="宋体" w:cs="Lucida Sans Unicode"/>
          <w:kern w:val="0"/>
          <w:szCs w:val="21"/>
        </w:rPr>
        <w:t>培训目的：提高管理人员的企业管理能力</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w:t>
      </w:r>
      <w:r>
        <w:rPr>
          <w:rFonts w:ascii="Lucida Sans Unicode" w:hAnsi="Lucida Sans Unicode" w:eastAsia="宋体" w:cs="Lucida Sans Unicode"/>
          <w:kern w:val="0"/>
          <w:szCs w:val="21"/>
        </w:rPr>
        <w:t>培训内容：根据公司的管理需求和管理者的能力状况确定具体的培训内容</w:t>
      </w:r>
      <w:r>
        <w:rPr>
          <w:rFonts w:hint="eastAsia" w:ascii="Lucida Sans Unicode" w:hAnsi="Lucida Sans Unicode" w:eastAsia="宋体" w:cs="Lucida Sans Unicode"/>
          <w:kern w:val="0"/>
          <w:szCs w:val="21"/>
        </w:rPr>
        <w:t>，包含：如何与问题员工沟通、基础领导艺术、人员管理、时间管理、人力资源管理在企业中的作用、</w:t>
      </w:r>
      <w:r>
        <w:rPr>
          <w:rFonts w:ascii="Lucida Sans Unicode" w:hAnsi="Lucida Sans Unicode" w:eastAsia="宋体" w:cs="Lucida Sans Unicode"/>
          <w:kern w:val="0"/>
          <w:szCs w:val="21"/>
        </w:rPr>
        <w:t>员工考核和激励</w:t>
      </w:r>
      <w:r>
        <w:rPr>
          <w:rFonts w:hint="eastAsia" w:ascii="Lucida Sans Unicode" w:hAnsi="Lucida Sans Unicode" w:eastAsia="宋体" w:cs="Lucida Sans Unicode"/>
          <w:kern w:val="0"/>
          <w:szCs w:val="21"/>
        </w:rPr>
        <w:t>、成本管理等</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3、</w:t>
      </w:r>
      <w:r>
        <w:rPr>
          <w:rFonts w:ascii="Lucida Sans Unicode" w:hAnsi="Lucida Sans Unicode" w:eastAsia="宋体" w:cs="Lucida Sans Unicode"/>
          <w:kern w:val="0"/>
          <w:szCs w:val="21"/>
        </w:rPr>
        <w:t>培训责任部门：</w:t>
      </w:r>
      <w:r>
        <w:rPr>
          <w:rFonts w:hint="eastAsia" w:ascii="Lucida Sans Unicode" w:hAnsi="Lucida Sans Unicode" w:eastAsia="宋体" w:cs="Lucida Sans Unicode"/>
          <w:kern w:val="0"/>
          <w:szCs w:val="21"/>
          <w:lang w:eastAsia="zh-CN"/>
        </w:rPr>
        <w:t>生产部</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4、培训对象：公司所有中层管理层、储备干部或资深员工</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5、培训时间：视公司具体情况，每年举办一次</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六、  培训责任人</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一、培训责任人一般为公司副总级（含）以上人员、资深主管、</w:t>
      </w:r>
      <w:r>
        <w:rPr>
          <w:rFonts w:hint="eastAsia" w:ascii="Lucida Sans Unicode" w:hAnsi="Lucida Sans Unicode" w:eastAsia="宋体" w:cs="Lucida Sans Unicode"/>
          <w:kern w:val="0"/>
          <w:szCs w:val="21"/>
          <w:lang w:eastAsia="zh-CN"/>
        </w:rPr>
        <w:t>生产部</w:t>
      </w:r>
      <w:r>
        <w:rPr>
          <w:rFonts w:hint="eastAsia" w:ascii="Lucida Sans Unicode" w:hAnsi="Lucida Sans Unicode" w:eastAsia="宋体" w:cs="Lucida Sans Unicode"/>
          <w:kern w:val="0"/>
          <w:szCs w:val="21"/>
        </w:rPr>
        <w:t>人员，需具备以下素质：</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hint="eastAsia" w:ascii="宋体" w:hAnsi="宋体" w:eastAsia="宋体" w:cs="宋体"/>
          <w:color w:val="000000"/>
          <w:kern w:val="0"/>
          <w:szCs w:val="21"/>
        </w:rPr>
        <w:t>丰富的专业知识和经验：</w:t>
      </w:r>
      <w:r>
        <w:rPr>
          <w:rFonts w:hint="eastAsia" w:ascii="Lucida Sans Unicode" w:hAnsi="Lucida Sans Unicode" w:eastAsia="宋体" w:cs="Lucida Sans Unicode"/>
          <w:kern w:val="0"/>
          <w:szCs w:val="21"/>
        </w:rPr>
        <w:t>有授课所需的专业知识和实际的相关经验，有领导才能，具一定影响力；</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w:t>
      </w:r>
      <w:r>
        <w:rPr>
          <w:rFonts w:hint="eastAsia" w:ascii="宋体" w:hAnsi="宋体" w:eastAsia="宋体" w:cs="宋体"/>
          <w:color w:val="000000"/>
          <w:kern w:val="0"/>
          <w:szCs w:val="21"/>
        </w:rPr>
        <w:t>熟练的培训技巧：</w:t>
      </w:r>
      <w:r>
        <w:rPr>
          <w:rFonts w:hint="eastAsia" w:ascii="Lucida Sans Unicode" w:hAnsi="Lucida Sans Unicode" w:eastAsia="宋体" w:cs="Lucida Sans Unicode"/>
          <w:kern w:val="0"/>
          <w:szCs w:val="21"/>
        </w:rPr>
        <w:t>善于沟通和交流，娴熟的演讲和问答技巧，良好的判断力和应变能力；</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3、</w:t>
      </w:r>
      <w:r>
        <w:rPr>
          <w:rFonts w:hint="eastAsia" w:ascii="宋体" w:hAnsi="宋体" w:eastAsia="宋体" w:cs="宋体"/>
          <w:color w:val="000000"/>
          <w:kern w:val="0"/>
          <w:szCs w:val="21"/>
        </w:rPr>
        <w:t>良好的个人素质和魅力：对工作有承诺，拥有饱满的热情和感染力，善于激励他人和发现问题；</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二</w:t>
      </w:r>
      <w:r>
        <w:rPr>
          <w:rFonts w:ascii="Lucida Sans Unicode" w:hAnsi="Lucida Sans Unicode" w:eastAsia="宋体" w:cs="Lucida Sans Unicode"/>
          <w:kern w:val="0"/>
          <w:szCs w:val="21"/>
        </w:rPr>
        <w:t>、</w:t>
      </w:r>
      <w:r>
        <w:rPr>
          <w:rFonts w:hint="eastAsia" w:ascii="Lucida Sans Unicode" w:hAnsi="Lucida Sans Unicode" w:eastAsia="宋体" w:cs="Lucida Sans Unicode"/>
          <w:kern w:val="0"/>
          <w:szCs w:val="21"/>
        </w:rPr>
        <w:t>培训责任人需完成以下工作：</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ascii="Lucida Sans Unicode" w:hAnsi="Lucida Sans Unicode" w:eastAsia="宋体" w:cs="Lucida Sans Unicode"/>
          <w:kern w:val="0"/>
          <w:szCs w:val="21"/>
        </w:rPr>
        <w:t>完成公司月度培训计划中安排的培训讲课任务。</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w:t>
      </w:r>
      <w:r>
        <w:rPr>
          <w:rFonts w:ascii="Lucida Sans Unicode" w:hAnsi="Lucida Sans Unicode" w:eastAsia="宋体" w:cs="Lucida Sans Unicode"/>
          <w:kern w:val="0"/>
          <w:szCs w:val="21"/>
        </w:rPr>
        <w:t>编写培训讲义教材。</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3、</w:t>
      </w:r>
      <w:r>
        <w:rPr>
          <w:rFonts w:ascii="Lucida Sans Unicode" w:hAnsi="Lucida Sans Unicode" w:eastAsia="宋体" w:cs="Lucida Sans Unicode"/>
          <w:kern w:val="0"/>
          <w:szCs w:val="21"/>
        </w:rPr>
        <w:t>协助培训班组织者做好培训评估。</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4</w:t>
      </w:r>
      <w:r>
        <w:rPr>
          <w:rFonts w:ascii="Lucida Sans Unicode" w:hAnsi="Lucida Sans Unicode" w:eastAsia="宋体" w:cs="Lucida Sans Unicode"/>
          <w:kern w:val="0"/>
          <w:szCs w:val="21"/>
        </w:rPr>
        <w:t>、改进培训讲课的方式方法，提高培训效果。</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七、培训评估</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一、培训评估，</w:t>
      </w:r>
      <w:r>
        <w:rPr>
          <w:rFonts w:hint="eastAsia" w:ascii="Lucida Sans Unicode" w:hAnsi="Lucida Sans Unicode" w:eastAsia="宋体" w:cs="Lucida Sans Unicode"/>
          <w:kern w:val="0"/>
          <w:szCs w:val="21"/>
        </w:rPr>
        <w:t>含以下内容：</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ascii="Lucida Sans Unicode" w:hAnsi="Lucida Sans Unicode" w:eastAsia="宋体" w:cs="Lucida Sans Unicode"/>
          <w:kern w:val="0"/>
          <w:szCs w:val="21"/>
        </w:rPr>
        <w:t>评估培训目的的实现情况，调查受训员工学得怎样。</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w:t>
      </w:r>
      <w:r>
        <w:rPr>
          <w:rFonts w:ascii="Lucida Sans Unicode" w:hAnsi="Lucida Sans Unicode" w:eastAsia="宋体" w:cs="Lucida Sans Unicode"/>
          <w:kern w:val="0"/>
          <w:szCs w:val="21"/>
        </w:rPr>
        <w:t>评估内部培训责任人的培训能力与水平，调查培训责任人教得怎样。</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3</w:t>
      </w:r>
      <w:r>
        <w:rPr>
          <w:rFonts w:ascii="Lucida Sans Unicode" w:hAnsi="Lucida Sans Unicode" w:eastAsia="宋体" w:cs="Lucida Sans Unicode"/>
          <w:kern w:val="0"/>
          <w:szCs w:val="21"/>
        </w:rPr>
        <w:t>、培训组织评估，评估培训内容课题是否适合公司发展要求，是否受学员的欢迎，</w:t>
      </w:r>
      <w:r>
        <w:rPr>
          <w:rFonts w:hint="eastAsia" w:ascii="Lucida Sans Unicode" w:hAnsi="Lucida Sans Unicode" w:eastAsia="宋体" w:cs="Lucida Sans Unicode"/>
          <w:kern w:val="0"/>
          <w:szCs w:val="21"/>
        </w:rPr>
        <w:t>调查</w:t>
      </w:r>
      <w:r>
        <w:rPr>
          <w:rFonts w:ascii="Lucida Sans Unicode" w:hAnsi="Lucida Sans Unicode" w:eastAsia="宋体" w:cs="Lucida Sans Unicode"/>
          <w:kern w:val="0"/>
          <w:szCs w:val="21"/>
        </w:rPr>
        <w:t>培训计划安排做得怎样。</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二、</w:t>
      </w:r>
      <w:r>
        <w:rPr>
          <w:rFonts w:ascii="Lucida Sans Unicode" w:hAnsi="Lucida Sans Unicode" w:eastAsia="宋体" w:cs="Lucida Sans Unicode"/>
          <w:kern w:val="0"/>
          <w:szCs w:val="21"/>
        </w:rPr>
        <w:t>培训评估方法</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1</w:t>
      </w:r>
      <w:r>
        <w:rPr>
          <w:rFonts w:ascii="Lucida Sans Unicode" w:hAnsi="Lucida Sans Unicode" w:eastAsia="宋体" w:cs="Lucida Sans Unicode"/>
          <w:kern w:val="0"/>
          <w:szCs w:val="21"/>
        </w:rPr>
        <w:t>、问卷调查的方法，是本公司培训评估的主要常用办法，是通过学员填写培训评估表来进行评估的</w:t>
      </w:r>
      <w:r>
        <w:rPr>
          <w:rFonts w:hint="eastAsia" w:ascii="Lucida Sans Unicode" w:hAnsi="Lucida Sans Unicode" w:eastAsia="宋体" w:cs="Lucida Sans Unicode"/>
          <w:kern w:val="0"/>
          <w:szCs w:val="21"/>
        </w:rPr>
        <w:t>，每次培训课程结束后都必须进行此项调查</w:t>
      </w:r>
      <w:r>
        <w:rPr>
          <w:rFonts w:ascii="Lucida Sans Unicode" w:hAnsi="Lucida Sans Unicode" w:eastAsia="宋体" w:cs="Lucida Sans Unicode"/>
          <w:kern w:val="0"/>
          <w:szCs w:val="21"/>
        </w:rPr>
        <w:t>。</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2</w:t>
      </w:r>
      <w:r>
        <w:rPr>
          <w:rFonts w:ascii="Lucida Sans Unicode" w:hAnsi="Lucida Sans Unicode" w:eastAsia="宋体" w:cs="Lucida Sans Unicode"/>
          <w:kern w:val="0"/>
          <w:szCs w:val="21"/>
        </w:rPr>
        <w:t>、考试考核，课堂作业的方法，主要用于评估培训的</w:t>
      </w:r>
      <w:r>
        <w:rPr>
          <w:rFonts w:hint="eastAsia" w:ascii="Lucida Sans Unicode" w:hAnsi="Lucida Sans Unicode" w:eastAsia="宋体" w:cs="Lucida Sans Unicode"/>
          <w:kern w:val="0"/>
          <w:szCs w:val="21"/>
        </w:rPr>
        <w:t>效果，对于一些必须掌握的政策、流程、技能等，需进行考试</w:t>
      </w:r>
      <w:r>
        <w:rPr>
          <w:rFonts w:ascii="Lucida Sans Unicode" w:hAnsi="Lucida Sans Unicode" w:eastAsia="宋体" w:cs="Lucida Sans Unicode"/>
          <w:kern w:val="0"/>
          <w:szCs w:val="21"/>
        </w:rPr>
        <w:t>。</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三、培训评估</w:t>
      </w:r>
      <w:r>
        <w:fldChar w:fldCharType="begin"/>
      </w:r>
      <w:r>
        <w:instrText xml:space="preserve"> HYPERLINK "http://www.5ykj.com/Article/" \t "_blank" </w:instrText>
      </w:r>
      <w:r>
        <w:fldChar w:fldCharType="separate"/>
      </w:r>
      <w:r>
        <w:rPr>
          <w:rFonts w:ascii="Lucida Sans Unicode" w:hAnsi="Lucida Sans Unicode" w:eastAsia="宋体" w:cs="Lucida Sans Unicode"/>
          <w:kern w:val="0"/>
          <w:szCs w:val="21"/>
        </w:rPr>
        <w:t>报告</w:t>
      </w:r>
      <w:r>
        <w:rPr>
          <w:rFonts w:ascii="Lucida Sans Unicode" w:hAnsi="Lucida Sans Unicode" w:eastAsia="宋体" w:cs="Lucida Sans Unicode"/>
          <w:kern w:val="0"/>
          <w:szCs w:val="21"/>
        </w:rPr>
        <w:fldChar w:fldCharType="end"/>
      </w:r>
      <w:r>
        <w:rPr>
          <w:rFonts w:ascii="Lucida Sans Unicode" w:hAnsi="Lucida Sans Unicode" w:eastAsia="宋体" w:cs="Lucida Sans Unicode"/>
          <w:kern w:val="0"/>
          <w:szCs w:val="21"/>
        </w:rPr>
        <w:t>。由</w:t>
      </w:r>
      <w:r>
        <w:rPr>
          <w:rFonts w:hint="eastAsia" w:ascii="Lucida Sans Unicode" w:hAnsi="Lucida Sans Unicode" w:eastAsia="宋体" w:cs="Lucida Sans Unicode"/>
          <w:kern w:val="0"/>
          <w:szCs w:val="21"/>
        </w:rPr>
        <w:t>培训负责人</w:t>
      </w:r>
      <w:r>
        <w:rPr>
          <w:rFonts w:ascii="Lucida Sans Unicode" w:hAnsi="Lucida Sans Unicode" w:eastAsia="宋体" w:cs="Lucida Sans Unicode"/>
          <w:kern w:val="0"/>
          <w:szCs w:val="21"/>
        </w:rPr>
        <w:t>根据培训评估表和培训签到记录表编写培训评估</w:t>
      </w:r>
      <w:r>
        <w:fldChar w:fldCharType="begin"/>
      </w:r>
      <w:r>
        <w:instrText xml:space="preserve"> HYPERLINK "http://www.5ykj.com/Article/" \t "_blank" </w:instrText>
      </w:r>
      <w:r>
        <w:fldChar w:fldCharType="separate"/>
      </w:r>
      <w:r>
        <w:rPr>
          <w:rFonts w:ascii="Lucida Sans Unicode" w:hAnsi="Lucida Sans Unicode" w:eastAsia="宋体" w:cs="Lucida Sans Unicode"/>
          <w:kern w:val="0"/>
          <w:szCs w:val="21"/>
          <w:u w:val="single"/>
        </w:rPr>
        <w:t>报告</w:t>
      </w:r>
      <w:r>
        <w:rPr>
          <w:rFonts w:ascii="Lucida Sans Unicode" w:hAnsi="Lucida Sans Unicode" w:eastAsia="宋体" w:cs="Lucida Sans Unicode"/>
          <w:kern w:val="0"/>
          <w:szCs w:val="21"/>
          <w:u w:val="single"/>
        </w:rPr>
        <w:fldChar w:fldCharType="end"/>
      </w:r>
      <w:r>
        <w:rPr>
          <w:rFonts w:hint="eastAsia" w:ascii="Lucida Sans Unicode" w:hAnsi="Lucida Sans Unicode" w:eastAsia="宋体" w:cs="Lucida Sans Unicode"/>
          <w:kern w:val="0"/>
          <w:szCs w:val="21"/>
        </w:rPr>
        <w:t>，需公司总经理签字后存档</w:t>
      </w:r>
      <w:r>
        <w:rPr>
          <w:rFonts w:ascii="Lucida Sans Unicode" w:hAnsi="Lucida Sans Unicode" w:eastAsia="宋体" w:cs="Lucida Sans Unicode"/>
          <w:kern w:val="0"/>
          <w:szCs w:val="21"/>
        </w:rPr>
        <w:t>备案。</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第</w:t>
      </w:r>
      <w:r>
        <w:rPr>
          <w:rFonts w:hint="eastAsia" w:ascii="Lucida Sans Unicode" w:hAnsi="Lucida Sans Unicode" w:eastAsia="宋体" w:cs="Lucida Sans Unicode"/>
          <w:kern w:val="0"/>
          <w:szCs w:val="21"/>
        </w:rPr>
        <w:t>九</w:t>
      </w:r>
      <w:r>
        <w:rPr>
          <w:rFonts w:ascii="Lucida Sans Unicode" w:hAnsi="Lucida Sans Unicode" w:eastAsia="宋体" w:cs="Lucida Sans Unicode"/>
          <w:kern w:val="0"/>
          <w:szCs w:val="21"/>
        </w:rPr>
        <w:t>条：培训组织纪律</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一、培训组织责任人应在开课前达到培训地点，并在培训课前做好培训教材、教具、器材，培训评估资料等的准备工作。</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二、培训责任人应在开课前到达培训地点，检查教具的准备情况。</w:t>
      </w:r>
    </w:p>
    <w:p>
      <w:pPr>
        <w:widowControl/>
        <w:shd w:val="clear" w:color="auto" w:fill="FFFFFF"/>
        <w:spacing w:line="360" w:lineRule="auto"/>
        <w:jc w:val="left"/>
        <w:rPr>
          <w:rFonts w:ascii="Lucida Sans Unicode" w:hAnsi="Lucida Sans Unicode" w:eastAsia="宋体" w:cs="Lucida Sans Unicode"/>
          <w:kern w:val="0"/>
          <w:szCs w:val="21"/>
        </w:rPr>
      </w:pPr>
      <w:r>
        <w:rPr>
          <w:rFonts w:ascii="Lucida Sans Unicode" w:hAnsi="Lucida Sans Unicode" w:eastAsia="宋体" w:cs="Lucida Sans Unicode"/>
          <w:kern w:val="0"/>
          <w:szCs w:val="21"/>
        </w:rPr>
        <w:t>三、学员应在开课前到达培训地点，并签到后找到自己的受训位置。</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四、</w:t>
      </w:r>
      <w:r>
        <w:rPr>
          <w:rFonts w:ascii="Lucida Sans Unicode" w:hAnsi="Lucida Sans Unicode" w:eastAsia="宋体" w:cs="Lucida Sans Unicode"/>
          <w:kern w:val="0"/>
          <w:szCs w:val="21"/>
        </w:rPr>
        <w:t>学员、培训责任人在课间应关闭手机铃声，不准在讲课时间说电话，有妨碍他人听课的行为。</w:t>
      </w:r>
    </w:p>
    <w:p>
      <w:pPr>
        <w:widowControl/>
        <w:shd w:val="clear" w:color="auto" w:fill="FFFFFF"/>
        <w:spacing w:line="360" w:lineRule="auto"/>
        <w:jc w:val="left"/>
        <w:rPr>
          <w:rFonts w:ascii="Lucida Sans Unicode" w:hAnsi="Lucida Sans Unicode" w:eastAsia="宋体" w:cs="Lucida Sans Unicode"/>
          <w:kern w:val="0"/>
          <w:szCs w:val="21"/>
        </w:rPr>
      </w:pPr>
      <w:r>
        <w:rPr>
          <w:rFonts w:hint="eastAsia" w:ascii="Lucida Sans Unicode" w:hAnsi="Lucida Sans Unicode" w:eastAsia="宋体" w:cs="Lucida Sans Unicode"/>
          <w:kern w:val="0"/>
          <w:szCs w:val="21"/>
        </w:rPr>
        <w:t>五、学员</w:t>
      </w:r>
      <w:r>
        <w:rPr>
          <w:rFonts w:ascii="Lucida Sans Unicode" w:hAnsi="Lucida Sans Unicode" w:eastAsia="宋体" w:cs="Lucida Sans Unicode"/>
          <w:kern w:val="0"/>
          <w:szCs w:val="21"/>
        </w:rPr>
        <w:t>准时参加培训签到，因特殊情况需缺课的，应按考勤制度规定的审批权限办理请假手续。必须补课的应按培训计划要求办理。</w:t>
      </w:r>
    </w:p>
    <w:p>
      <w:pPr>
        <w:pStyle w:val="15"/>
        <w:jc w:val="left"/>
        <w:rPr>
          <w:sz w:val="28"/>
          <w:szCs w:val="28"/>
        </w:rPr>
      </w:pPr>
      <w:bookmarkStart w:id="15" w:name="_Toc471713934"/>
      <w:r>
        <w:rPr>
          <w:sz w:val="28"/>
          <w:szCs w:val="28"/>
        </w:rPr>
        <w:t>4、</w:t>
      </w:r>
      <w:r>
        <w:rPr>
          <w:rFonts w:hint="eastAsia"/>
          <w:sz w:val="28"/>
          <w:szCs w:val="28"/>
        </w:rPr>
        <w:t>目标</w:t>
      </w:r>
      <w:r>
        <w:rPr>
          <w:rFonts w:hint="eastAsia"/>
        </w:rPr>
        <w:t>、</w:t>
      </w:r>
      <w:r>
        <w:rPr>
          <w:sz w:val="28"/>
          <w:szCs w:val="28"/>
        </w:rPr>
        <w:t>绩效考核管理制度</w:t>
      </w:r>
      <w:bookmarkEnd w:id="15"/>
    </w:p>
    <w:p>
      <w:pPr>
        <w:adjustRightInd w:val="0"/>
        <w:snapToGrid w:val="0"/>
        <w:spacing w:line="480" w:lineRule="exact"/>
        <w:rPr>
          <w:rFonts w:ascii="宋体" w:hAnsi="宋体"/>
          <w:sz w:val="24"/>
        </w:rPr>
      </w:pPr>
      <w:r>
        <w:rPr>
          <w:rFonts w:hint="eastAsia" w:ascii="宋体" w:hAnsi="宋体"/>
          <w:sz w:val="24"/>
        </w:rPr>
        <w:t>一、目的：有效激励日常行动，促进工作绩效改善，保证部门目标达成之目的。</w:t>
      </w:r>
    </w:p>
    <w:p>
      <w:pPr>
        <w:adjustRightInd w:val="0"/>
        <w:snapToGrid w:val="0"/>
        <w:spacing w:line="480" w:lineRule="exact"/>
        <w:rPr>
          <w:rFonts w:ascii="宋体" w:hAnsi="宋体"/>
          <w:sz w:val="24"/>
        </w:rPr>
      </w:pPr>
      <w:r>
        <w:rPr>
          <w:rFonts w:hint="eastAsia" w:ascii="宋体" w:hAnsi="宋体"/>
          <w:sz w:val="24"/>
        </w:rPr>
        <w:t>二、适用范围：售后服务部全体成员。</w:t>
      </w:r>
    </w:p>
    <w:p>
      <w:pPr>
        <w:adjustRightInd w:val="0"/>
        <w:snapToGrid w:val="0"/>
        <w:spacing w:line="480" w:lineRule="exact"/>
        <w:rPr>
          <w:rFonts w:ascii="宋体" w:hAnsi="宋体"/>
          <w:sz w:val="24"/>
        </w:rPr>
      </w:pPr>
      <w:r>
        <w:rPr>
          <w:rFonts w:hint="eastAsia" w:ascii="宋体" w:hAnsi="宋体"/>
          <w:sz w:val="24"/>
        </w:rPr>
        <w:t>三、考核条件：</w:t>
      </w:r>
    </w:p>
    <w:p>
      <w:pPr>
        <w:adjustRightInd w:val="0"/>
        <w:snapToGrid w:val="0"/>
        <w:spacing w:line="480" w:lineRule="exact"/>
        <w:rPr>
          <w:rFonts w:ascii="宋体" w:hAnsi="宋体"/>
          <w:sz w:val="24"/>
        </w:rPr>
      </w:pPr>
      <w:r>
        <w:rPr>
          <w:rFonts w:hint="eastAsia" w:ascii="宋体" w:hAnsi="宋体"/>
          <w:sz w:val="24"/>
        </w:rPr>
        <w:t>1、据部门目标，逐级建立目标、实施方案、服务效果、预算作为考核依据，对过程及达成情况进行考核；</w:t>
      </w:r>
    </w:p>
    <w:p>
      <w:pPr>
        <w:adjustRightInd w:val="0"/>
        <w:snapToGrid w:val="0"/>
        <w:spacing w:line="480" w:lineRule="exact"/>
        <w:ind w:left="960" w:hanging="960" w:hangingChars="400"/>
        <w:rPr>
          <w:rFonts w:ascii="宋体" w:hAnsi="宋体"/>
          <w:sz w:val="24"/>
        </w:rPr>
      </w:pPr>
      <w:r>
        <w:rPr>
          <w:rFonts w:hint="eastAsia" w:ascii="宋体" w:hAnsi="宋体"/>
          <w:sz w:val="24"/>
        </w:rPr>
        <w:t>2、试用期人员按岗位考核指标每月进行实施方案、服务效果进行考核；</w:t>
      </w:r>
      <w:r>
        <w:rPr>
          <w:rFonts w:ascii="宋体" w:hAnsi="宋体"/>
          <w:sz w:val="24"/>
        </w:rPr>
        <w:t xml:space="preserve"> </w:t>
      </w:r>
    </w:p>
    <w:p>
      <w:pPr>
        <w:adjustRightInd w:val="0"/>
        <w:snapToGrid w:val="0"/>
        <w:spacing w:line="480" w:lineRule="exact"/>
        <w:rPr>
          <w:rFonts w:ascii="宋体" w:hAnsi="宋体"/>
          <w:sz w:val="24"/>
        </w:rPr>
      </w:pPr>
      <w:r>
        <w:rPr>
          <w:rFonts w:hint="eastAsia" w:ascii="宋体" w:hAnsi="宋体"/>
          <w:sz w:val="24"/>
        </w:rPr>
        <w:t>四、绩效奖金构成：</w:t>
      </w:r>
    </w:p>
    <w:p>
      <w:pPr>
        <w:adjustRightInd w:val="0"/>
        <w:snapToGrid w:val="0"/>
        <w:spacing w:line="480" w:lineRule="exact"/>
        <w:ind w:firstLine="720" w:firstLineChars="300"/>
        <w:rPr>
          <w:rFonts w:ascii="宋体" w:hAnsi="宋体"/>
          <w:sz w:val="24"/>
          <w:u w:val="single"/>
        </w:rPr>
      </w:pPr>
      <w:r>
        <w:rPr>
          <w:rFonts w:hint="eastAsia" w:ascii="宋体" w:hAnsi="宋体"/>
          <w:sz w:val="24"/>
        </w:rPr>
        <w:t>收入</w:t>
      </w:r>
      <w:r>
        <w:rPr>
          <w:rFonts w:ascii="宋体" w:hAnsi="宋体"/>
          <w:sz w:val="24"/>
        </w:rPr>
        <w:t>=</w:t>
      </w:r>
      <w:r>
        <w:rPr>
          <w:rFonts w:hint="eastAsia" w:ascii="宋体" w:hAnsi="宋体"/>
          <w:sz w:val="24"/>
        </w:rPr>
        <w:t>年薪</w:t>
      </w:r>
      <w:r>
        <w:rPr>
          <w:rFonts w:ascii="宋体" w:hAnsi="宋体"/>
          <w:sz w:val="24"/>
        </w:rPr>
        <w:t>+</w:t>
      </w:r>
      <w:r>
        <w:rPr>
          <w:rFonts w:hint="eastAsia" w:ascii="宋体" w:hAnsi="宋体"/>
          <w:sz w:val="24"/>
        </w:rPr>
        <w:t>绩效</w:t>
      </w:r>
      <w:r>
        <w:rPr>
          <w:rFonts w:ascii="宋体" w:hAnsi="宋体"/>
          <w:sz w:val="24"/>
        </w:rPr>
        <w:t>+</w:t>
      </w:r>
      <w:r>
        <w:rPr>
          <w:rFonts w:hint="eastAsia" w:ascii="宋体" w:hAnsi="宋体"/>
          <w:color w:val="000000"/>
          <w:sz w:val="24"/>
        </w:rPr>
        <w:t>超额利润奖</w:t>
      </w:r>
    </w:p>
    <w:p>
      <w:pPr>
        <w:tabs>
          <w:tab w:val="left" w:pos="432"/>
        </w:tabs>
        <w:adjustRightInd w:val="0"/>
        <w:snapToGrid w:val="0"/>
        <w:spacing w:line="480" w:lineRule="exact"/>
        <w:ind w:firstLine="540"/>
        <w:rPr>
          <w:rFonts w:ascii="宋体" w:hAnsi="宋体"/>
          <w:sz w:val="24"/>
        </w:rPr>
      </w:pPr>
      <w:r>
        <w:rPr>
          <w:rFonts w:hint="eastAsia" w:ascii="宋体" w:hAnsi="宋体"/>
          <w:sz w:val="24"/>
        </w:rPr>
        <w:t>每季度绩效</w:t>
      </w:r>
      <w:r>
        <w:rPr>
          <w:rFonts w:ascii="宋体" w:hAnsi="宋体"/>
          <w:sz w:val="24"/>
        </w:rPr>
        <w:t>=</w:t>
      </w:r>
      <w:r>
        <w:rPr>
          <w:rFonts w:hint="eastAsia" w:ascii="宋体" w:hAnsi="宋体"/>
          <w:sz w:val="24"/>
        </w:rPr>
        <w:t>全年绩效×</w:t>
      </w:r>
      <w:r>
        <w:rPr>
          <w:rFonts w:ascii="宋体" w:hAnsi="宋体"/>
          <w:sz w:val="24"/>
        </w:rPr>
        <w:t>23.5%</w:t>
      </w:r>
      <w:r>
        <w:rPr>
          <w:rFonts w:hint="eastAsia" w:ascii="宋体" w:hAnsi="宋体"/>
          <w:sz w:val="24"/>
        </w:rPr>
        <w:t>，年终绩效</w:t>
      </w:r>
      <w:r>
        <w:rPr>
          <w:rFonts w:ascii="宋体" w:hAnsi="宋体"/>
          <w:sz w:val="24"/>
        </w:rPr>
        <w:t>=</w:t>
      </w:r>
      <w:r>
        <w:rPr>
          <w:rFonts w:hint="eastAsia" w:ascii="宋体" w:hAnsi="宋体"/>
          <w:sz w:val="24"/>
        </w:rPr>
        <w:t>全年绩效×</w:t>
      </w:r>
      <w:r>
        <w:rPr>
          <w:rFonts w:ascii="宋体" w:hAnsi="宋体"/>
          <w:sz w:val="24"/>
        </w:rPr>
        <w:t>6%</w:t>
      </w:r>
      <w:r>
        <w:rPr>
          <w:rFonts w:hint="eastAsia" w:ascii="宋体" w:hAnsi="宋体"/>
          <w:sz w:val="24"/>
        </w:rPr>
        <w:t>，</w:t>
      </w:r>
    </w:p>
    <w:p>
      <w:pPr>
        <w:tabs>
          <w:tab w:val="left" w:pos="432"/>
        </w:tabs>
        <w:adjustRightInd w:val="0"/>
        <w:snapToGrid w:val="0"/>
        <w:spacing w:line="480" w:lineRule="exact"/>
        <w:ind w:firstLine="540"/>
        <w:rPr>
          <w:rFonts w:ascii="宋体" w:hAnsi="宋体"/>
          <w:sz w:val="24"/>
        </w:rPr>
      </w:pPr>
      <w:r>
        <w:rPr>
          <w:rFonts w:hint="eastAsia" w:ascii="宋体" w:hAnsi="宋体"/>
          <w:sz w:val="24"/>
        </w:rPr>
        <w:t>绩效额度</w:t>
      </w:r>
      <w:r>
        <w:rPr>
          <w:rFonts w:ascii="宋体" w:hAnsi="宋体"/>
          <w:sz w:val="24"/>
        </w:rPr>
        <w:t>=</w:t>
      </w:r>
      <w:r>
        <w:rPr>
          <w:rFonts w:hint="eastAsia" w:ascii="宋体" w:hAnsi="宋体"/>
          <w:sz w:val="24"/>
        </w:rPr>
        <w:t>岗位标准绩效×考核奖金比例</w:t>
      </w:r>
    </w:p>
    <w:p>
      <w:pPr>
        <w:adjustRightInd w:val="0"/>
        <w:snapToGrid w:val="0"/>
        <w:spacing w:line="480" w:lineRule="exact"/>
        <w:rPr>
          <w:rFonts w:ascii="宋体" w:hAnsi="宋体"/>
          <w:sz w:val="24"/>
        </w:rPr>
      </w:pPr>
      <w:r>
        <w:rPr>
          <w:rFonts w:hint="eastAsia" w:ascii="宋体" w:hAnsi="宋体"/>
          <w:sz w:val="24"/>
        </w:rPr>
        <w:t>五、考核规则：</w:t>
      </w:r>
    </w:p>
    <w:p>
      <w:pPr>
        <w:tabs>
          <w:tab w:val="left" w:pos="432"/>
        </w:tabs>
        <w:adjustRightInd w:val="0"/>
        <w:snapToGrid w:val="0"/>
        <w:spacing w:line="480" w:lineRule="exact"/>
        <w:rPr>
          <w:rFonts w:ascii="宋体" w:hAnsi="宋体"/>
          <w:sz w:val="24"/>
        </w:rPr>
      </w:pPr>
      <w:r>
        <w:rPr>
          <w:rFonts w:hint="eastAsia" w:ascii="宋体" w:hAnsi="宋体"/>
          <w:sz w:val="24"/>
        </w:rPr>
        <w:t>1、每月24-27日，售后</w:t>
      </w:r>
      <w:r>
        <w:rPr>
          <w:rFonts w:hint="eastAsia" w:ascii="宋体" w:hAnsi="宋体"/>
          <w:sz w:val="24"/>
          <w:lang w:val="en-US" w:eastAsia="zh-CN"/>
        </w:rPr>
        <w:t>服务部</w:t>
      </w:r>
      <w:r>
        <w:rPr>
          <w:rFonts w:hint="eastAsia" w:ascii="宋体" w:hAnsi="宋体"/>
          <w:sz w:val="24"/>
        </w:rPr>
        <w:t>组织统计售后人员部分考核项目，</w:t>
      </w:r>
      <w:r>
        <w:rPr>
          <w:rFonts w:hint="eastAsia" w:ascii="宋体" w:hAnsi="宋体"/>
          <w:sz w:val="24"/>
          <w:lang w:eastAsia="zh-CN"/>
        </w:rPr>
        <w:t>生产部</w:t>
      </w:r>
      <w:r>
        <w:rPr>
          <w:rFonts w:hint="eastAsia" w:ascii="宋体" w:hAnsi="宋体"/>
          <w:sz w:val="24"/>
        </w:rPr>
        <w:t>主任审核，每季结束后第一个月的1-5日汇总到售后售后服务部，</w:t>
      </w:r>
      <w:r>
        <w:rPr>
          <w:rFonts w:hint="eastAsia" w:ascii="宋体" w:hAnsi="宋体"/>
          <w:sz w:val="24"/>
          <w:lang w:eastAsia="zh-CN"/>
        </w:rPr>
        <w:t>生产部</w:t>
      </w:r>
      <w:r>
        <w:rPr>
          <w:rFonts w:hint="eastAsia" w:ascii="宋体" w:hAnsi="宋体"/>
          <w:sz w:val="24"/>
        </w:rPr>
        <w:t>主任进行统计汇总。</w:t>
      </w:r>
    </w:p>
    <w:p>
      <w:pPr>
        <w:adjustRightInd w:val="0"/>
        <w:snapToGrid w:val="0"/>
        <w:spacing w:line="480" w:lineRule="exact"/>
        <w:rPr>
          <w:rFonts w:ascii="宋体" w:hAnsi="宋体"/>
          <w:sz w:val="24"/>
        </w:rPr>
      </w:pPr>
      <w:r>
        <w:rPr>
          <w:rFonts w:hint="eastAsia" w:ascii="宋体" w:hAnsi="宋体"/>
          <w:sz w:val="24"/>
        </w:rPr>
        <w:t>2、所有人员考核由经理审核后，向</w:t>
      </w:r>
      <w:r>
        <w:rPr>
          <w:rFonts w:hint="eastAsia" w:ascii="宋体" w:hAnsi="宋体"/>
          <w:sz w:val="24"/>
          <w:lang w:val="en-US" w:eastAsia="zh-CN"/>
        </w:rPr>
        <w:t>生产部</w:t>
      </w:r>
      <w:r>
        <w:rPr>
          <w:rFonts w:hint="eastAsia" w:ascii="宋体" w:hAnsi="宋体"/>
          <w:sz w:val="24"/>
        </w:rPr>
        <w:t>提供数据，</w:t>
      </w:r>
      <w:r>
        <w:rPr>
          <w:rFonts w:hint="eastAsia" w:ascii="宋体" w:hAnsi="宋体"/>
          <w:sz w:val="24"/>
          <w:lang w:eastAsia="zh-CN"/>
        </w:rPr>
        <w:t>生产部</w:t>
      </w:r>
      <w:r>
        <w:rPr>
          <w:rFonts w:hint="eastAsia" w:ascii="宋体" w:hAnsi="宋体"/>
          <w:sz w:val="24"/>
        </w:rPr>
        <w:t>经理核准后，于每季结束后第一个月15日前发上季绩效奖金。</w:t>
      </w:r>
    </w:p>
    <w:p>
      <w:pPr>
        <w:adjustRightInd w:val="0"/>
        <w:snapToGrid w:val="0"/>
        <w:spacing w:line="480" w:lineRule="exact"/>
        <w:rPr>
          <w:rFonts w:ascii="宋体" w:hAnsi="宋体"/>
          <w:sz w:val="24"/>
        </w:rPr>
      </w:pPr>
      <w:r>
        <w:rPr>
          <w:rFonts w:hint="eastAsia" w:ascii="宋体" w:hAnsi="宋体"/>
          <w:sz w:val="24"/>
        </w:rPr>
        <w:t>3、考核评估采用百分制，年薪为固定工资，绩效季度发，季度考核不合格时（不满59分）时，原则上不扣工资，但不发奖金，累计两个季度绩效考核不合格或有两张黄牌或一张红牌，将取消年终绩效考评。</w:t>
      </w:r>
    </w:p>
    <w:p>
      <w:pPr>
        <w:adjustRightInd w:val="0"/>
        <w:snapToGrid w:val="0"/>
        <w:spacing w:line="480" w:lineRule="exact"/>
        <w:rPr>
          <w:rFonts w:ascii="宋体" w:hAnsi="宋体"/>
          <w:sz w:val="24"/>
        </w:rPr>
      </w:pPr>
      <w:r>
        <w:rPr>
          <w:rFonts w:hint="eastAsia" w:ascii="宋体" w:hAnsi="宋体"/>
          <w:sz w:val="24"/>
        </w:rPr>
        <w:t>六、绩效考核权责：</w:t>
      </w:r>
    </w:p>
    <w:p>
      <w:pPr>
        <w:adjustRightInd w:val="0"/>
        <w:snapToGrid w:val="0"/>
        <w:spacing w:line="480" w:lineRule="exact"/>
        <w:rPr>
          <w:rFonts w:ascii="宋体" w:hAnsi="宋体"/>
          <w:sz w:val="24"/>
        </w:rPr>
      </w:pPr>
      <w:r>
        <w:rPr>
          <w:rFonts w:hint="eastAsia" w:ascii="宋体" w:hAnsi="宋体"/>
          <w:sz w:val="24"/>
        </w:rPr>
        <w:t>1、客服员：对售后服务满意度、客诉率、客诉处理满意度的考核，对售后经理的考核（</w:t>
      </w:r>
      <w:r>
        <w:rPr>
          <w:rFonts w:ascii="宋体" w:hAnsi="宋体"/>
          <w:sz w:val="24"/>
        </w:rPr>
        <w:t>30%</w:t>
      </w:r>
      <w:r>
        <w:rPr>
          <w:rFonts w:hint="eastAsia" w:ascii="宋体" w:hAnsi="宋体"/>
          <w:sz w:val="24"/>
        </w:rPr>
        <w:t>）；</w:t>
      </w:r>
      <w:r>
        <w:rPr>
          <w:rFonts w:ascii="宋体" w:hAnsi="宋体"/>
          <w:sz w:val="24"/>
        </w:rPr>
        <w:t xml:space="preserve"> </w:t>
      </w:r>
    </w:p>
    <w:p>
      <w:pPr>
        <w:adjustRightInd w:val="0"/>
        <w:snapToGrid w:val="0"/>
        <w:spacing w:line="480" w:lineRule="exact"/>
        <w:rPr>
          <w:rFonts w:ascii="宋体" w:hAnsi="宋体"/>
          <w:sz w:val="24"/>
        </w:rPr>
      </w:pPr>
      <w:r>
        <w:rPr>
          <w:rFonts w:hint="eastAsia" w:ascii="宋体" w:hAnsi="宋体"/>
          <w:sz w:val="24"/>
        </w:rPr>
        <w:t>2、售后服务部经理：组织并审核部门内的绩效；</w:t>
      </w:r>
    </w:p>
    <w:p>
      <w:pPr>
        <w:adjustRightInd w:val="0"/>
        <w:snapToGrid w:val="0"/>
        <w:spacing w:line="480" w:lineRule="exact"/>
        <w:rPr>
          <w:rFonts w:ascii="宋体" w:hAnsi="宋体"/>
          <w:sz w:val="24"/>
        </w:rPr>
      </w:pPr>
      <w:r>
        <w:rPr>
          <w:rFonts w:hint="eastAsia" w:ascii="宋体" w:hAnsi="宋体"/>
          <w:sz w:val="24"/>
        </w:rPr>
        <w:t>3、售后服务部经理助理：组织并审核所辖区域各岗位人员的考核；</w:t>
      </w:r>
    </w:p>
    <w:p>
      <w:pPr>
        <w:adjustRightInd w:val="0"/>
        <w:snapToGrid w:val="0"/>
        <w:spacing w:line="480" w:lineRule="exact"/>
        <w:rPr>
          <w:rFonts w:ascii="宋体" w:hAnsi="宋体"/>
          <w:sz w:val="24"/>
        </w:rPr>
      </w:pPr>
      <w:r>
        <w:rPr>
          <w:rFonts w:hint="eastAsia" w:ascii="宋体" w:hAnsi="宋体"/>
          <w:sz w:val="24"/>
        </w:rPr>
        <w:t>4、售后主管：所辖区域人员考核项目调查，考核数据汇总；</w:t>
      </w:r>
    </w:p>
    <w:p>
      <w:pPr>
        <w:adjustRightInd w:val="0"/>
        <w:snapToGrid w:val="0"/>
        <w:spacing w:line="480" w:lineRule="exact"/>
        <w:rPr>
          <w:rFonts w:ascii="宋体" w:hAnsi="宋体"/>
          <w:sz w:val="24"/>
        </w:rPr>
      </w:pPr>
      <w:r>
        <w:rPr>
          <w:rFonts w:hint="eastAsia" w:ascii="宋体" w:hAnsi="宋体"/>
          <w:sz w:val="24"/>
        </w:rPr>
        <w:t>5、其它岗位据绩效指标层级考核。</w:t>
      </w:r>
    </w:p>
    <w:p>
      <w:pPr>
        <w:adjustRightInd w:val="0"/>
        <w:snapToGrid w:val="0"/>
        <w:spacing w:line="480" w:lineRule="exact"/>
        <w:rPr>
          <w:rFonts w:ascii="宋体" w:hAnsi="宋体"/>
          <w:sz w:val="24"/>
        </w:rPr>
      </w:pPr>
      <w:r>
        <w:rPr>
          <w:rFonts w:hint="eastAsia" w:ascii="宋体" w:hAnsi="宋体"/>
          <w:sz w:val="24"/>
        </w:rPr>
        <w:t>七、绩效考核指标占比：</w:t>
      </w:r>
    </w:p>
    <w:p>
      <w:pPr>
        <w:adjustRightInd w:val="0"/>
        <w:snapToGrid w:val="0"/>
        <w:spacing w:line="480" w:lineRule="exact"/>
        <w:rPr>
          <w:rFonts w:ascii="宋体" w:hAnsi="宋体"/>
          <w:sz w:val="24"/>
        </w:rPr>
      </w:pPr>
      <w:r>
        <w:rPr>
          <w:rFonts w:hint="eastAsia" w:ascii="宋体" w:hAnsi="宋体"/>
          <w:sz w:val="24"/>
        </w:rPr>
        <w:t>1、</w:t>
      </w:r>
      <w:r>
        <w:rPr>
          <w:rFonts w:hint="eastAsia" w:ascii="宋体" w:hAnsi="宋体"/>
          <w:sz w:val="24"/>
          <w:lang w:eastAsia="zh-CN"/>
        </w:rPr>
        <w:t>生产部</w:t>
      </w:r>
      <w:r>
        <w:rPr>
          <w:rFonts w:hint="eastAsia" w:ascii="宋体" w:hAnsi="宋体"/>
          <w:sz w:val="24"/>
        </w:rPr>
        <w:t>人员</w:t>
      </w: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640"/>
        <w:gridCol w:w="1485"/>
        <w:gridCol w:w="1485"/>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p>
        </w:tc>
        <w:tc>
          <w:tcPr>
            <w:tcW w:w="2640" w:type="dxa"/>
            <w:vAlign w:val="center"/>
          </w:tcPr>
          <w:p>
            <w:pPr>
              <w:adjustRightInd w:val="0"/>
              <w:snapToGrid w:val="0"/>
              <w:spacing w:line="480" w:lineRule="exact"/>
              <w:jc w:val="center"/>
            </w:pPr>
          </w:p>
        </w:tc>
        <w:tc>
          <w:tcPr>
            <w:tcW w:w="1485" w:type="dxa"/>
            <w:vAlign w:val="center"/>
          </w:tcPr>
          <w:p>
            <w:pPr>
              <w:adjustRightInd w:val="0"/>
              <w:snapToGrid w:val="0"/>
              <w:spacing w:line="480" w:lineRule="exact"/>
              <w:jc w:val="center"/>
            </w:pPr>
            <w:r>
              <w:rPr>
                <w:rFonts w:hint="eastAsia"/>
              </w:rPr>
              <w:t>经理、助理</w:t>
            </w:r>
          </w:p>
        </w:tc>
        <w:tc>
          <w:tcPr>
            <w:tcW w:w="1485" w:type="dxa"/>
            <w:vAlign w:val="center"/>
          </w:tcPr>
          <w:p>
            <w:pPr>
              <w:adjustRightInd w:val="0"/>
              <w:snapToGrid w:val="0"/>
              <w:spacing w:line="480" w:lineRule="exact"/>
              <w:jc w:val="center"/>
            </w:pPr>
            <w:r>
              <w:rPr>
                <w:rFonts w:hint="eastAsia"/>
              </w:rPr>
              <w:t>主管</w:t>
            </w:r>
          </w:p>
        </w:tc>
        <w:tc>
          <w:tcPr>
            <w:tcW w:w="1485" w:type="dxa"/>
            <w:vAlign w:val="center"/>
          </w:tcPr>
          <w:p>
            <w:pPr>
              <w:adjustRightInd w:val="0"/>
              <w:snapToGrid w:val="0"/>
              <w:spacing w:line="480" w:lineRule="exact"/>
              <w:jc w:val="center"/>
            </w:pPr>
            <w:r>
              <w:rPr>
                <w:rFonts w:hint="eastAsia"/>
              </w:rPr>
              <w:t>售后主管</w:t>
            </w:r>
          </w:p>
        </w:tc>
        <w:tc>
          <w:tcPr>
            <w:tcW w:w="1485" w:type="dxa"/>
            <w:vAlign w:val="center"/>
          </w:tcPr>
          <w:p>
            <w:pPr>
              <w:adjustRightInd w:val="0"/>
              <w:snapToGrid w:val="0"/>
              <w:spacing w:line="480" w:lineRule="exact"/>
              <w:jc w:val="center"/>
            </w:pPr>
            <w:r>
              <w:rPr>
                <w:rFonts w:hint="eastAsia"/>
              </w:rPr>
              <w:t>售后文员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w:t>
            </w:r>
          </w:p>
        </w:tc>
        <w:tc>
          <w:tcPr>
            <w:tcW w:w="2640" w:type="dxa"/>
            <w:vAlign w:val="center"/>
          </w:tcPr>
          <w:p>
            <w:pPr>
              <w:adjustRightInd w:val="0"/>
              <w:snapToGrid w:val="0"/>
              <w:spacing w:line="480" w:lineRule="exact"/>
            </w:pPr>
            <w:r>
              <w:rPr>
                <w:rFonts w:hint="eastAsia"/>
              </w:rPr>
              <w:t>制度执行达成率</w:t>
            </w:r>
          </w:p>
        </w:tc>
        <w:tc>
          <w:tcPr>
            <w:tcW w:w="1485" w:type="dxa"/>
            <w:vAlign w:val="center"/>
          </w:tcPr>
          <w:p>
            <w:pPr>
              <w:adjustRightInd w:val="0"/>
              <w:snapToGrid w:val="0"/>
              <w:spacing w:line="480" w:lineRule="exact"/>
              <w:ind w:left="-139" w:leftChars="-66"/>
              <w:jc w:val="center"/>
            </w:pPr>
            <w:r>
              <w:t xml:space="preserve"> 15%</w:t>
            </w:r>
          </w:p>
        </w:tc>
        <w:tc>
          <w:tcPr>
            <w:tcW w:w="1485" w:type="dxa"/>
            <w:vAlign w:val="center"/>
          </w:tcPr>
          <w:p>
            <w:pPr>
              <w:adjustRightInd w:val="0"/>
              <w:snapToGrid w:val="0"/>
              <w:spacing w:line="480" w:lineRule="exact"/>
              <w:jc w:val="center"/>
            </w:pPr>
            <w:r>
              <w:t>5%</w:t>
            </w:r>
          </w:p>
        </w:tc>
        <w:tc>
          <w:tcPr>
            <w:tcW w:w="1485" w:type="dxa"/>
          </w:tcPr>
          <w:p>
            <w:pPr>
              <w:adjustRightInd w:val="0"/>
              <w:snapToGrid w:val="0"/>
              <w:spacing w:line="480" w:lineRule="exact"/>
              <w:jc w:val="center"/>
            </w:pPr>
            <w:r>
              <w:t>5%</w:t>
            </w:r>
          </w:p>
        </w:tc>
        <w:tc>
          <w:tcPr>
            <w:tcW w:w="1485" w:type="dxa"/>
          </w:tcPr>
          <w:p>
            <w:pPr>
              <w:adjustRightInd w:val="0"/>
              <w:snapToGrid w:val="0"/>
              <w:spacing w:line="48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2</w:t>
            </w:r>
          </w:p>
        </w:tc>
        <w:tc>
          <w:tcPr>
            <w:tcW w:w="2640" w:type="dxa"/>
            <w:vAlign w:val="center"/>
          </w:tcPr>
          <w:p>
            <w:pPr>
              <w:adjustRightInd w:val="0"/>
              <w:snapToGrid w:val="0"/>
              <w:spacing w:line="480" w:lineRule="exact"/>
            </w:pPr>
            <w:r>
              <w:rPr>
                <w:rFonts w:hint="eastAsia"/>
              </w:rPr>
              <w:t>计划执行达成率</w:t>
            </w:r>
          </w:p>
        </w:tc>
        <w:tc>
          <w:tcPr>
            <w:tcW w:w="1485" w:type="dxa"/>
            <w:vAlign w:val="center"/>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t>10%</w:t>
            </w:r>
          </w:p>
        </w:tc>
        <w:tc>
          <w:tcPr>
            <w:tcW w:w="1485" w:type="dxa"/>
          </w:tcPr>
          <w:p>
            <w:pPr>
              <w:adjustRightInd w:val="0"/>
              <w:snapToGrid w:val="0"/>
              <w:spacing w:line="480" w:lineRule="exact"/>
              <w:jc w:val="center"/>
            </w:pPr>
            <w:r>
              <w:t>10%</w:t>
            </w:r>
          </w:p>
        </w:tc>
        <w:tc>
          <w:tcPr>
            <w:tcW w:w="1485" w:type="dxa"/>
          </w:tcPr>
          <w:p>
            <w:pPr>
              <w:adjustRightInd w:val="0"/>
              <w:snapToGrid w:val="0"/>
              <w:spacing w:line="48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3</w:t>
            </w:r>
          </w:p>
        </w:tc>
        <w:tc>
          <w:tcPr>
            <w:tcW w:w="2640" w:type="dxa"/>
            <w:vAlign w:val="center"/>
          </w:tcPr>
          <w:p>
            <w:pPr>
              <w:adjustRightInd w:val="0"/>
              <w:snapToGrid w:val="0"/>
              <w:spacing w:line="480" w:lineRule="exact"/>
            </w:pPr>
            <w:r>
              <w:rPr>
                <w:rFonts w:hint="eastAsia"/>
              </w:rPr>
              <w:t>客诉处理满意达成率</w:t>
            </w:r>
          </w:p>
        </w:tc>
        <w:tc>
          <w:tcPr>
            <w:tcW w:w="1485" w:type="dxa"/>
            <w:vAlign w:val="center"/>
          </w:tcPr>
          <w:p>
            <w:pPr>
              <w:adjustRightInd w:val="0"/>
              <w:snapToGrid w:val="0"/>
              <w:spacing w:line="480" w:lineRule="exact"/>
              <w:jc w:val="center"/>
            </w:pPr>
            <w:r>
              <w:t>15%</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15%</w:t>
            </w:r>
          </w:p>
        </w:tc>
        <w:tc>
          <w:tcPr>
            <w:tcW w:w="1485" w:type="dxa"/>
            <w:vAlign w:val="center"/>
          </w:tcPr>
          <w:p>
            <w:pPr>
              <w:adjustRightInd w:val="0"/>
              <w:snapToGrid w:val="0"/>
              <w:spacing w:line="48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4</w:t>
            </w:r>
          </w:p>
        </w:tc>
        <w:tc>
          <w:tcPr>
            <w:tcW w:w="2640" w:type="dxa"/>
            <w:vAlign w:val="center"/>
          </w:tcPr>
          <w:p>
            <w:pPr>
              <w:adjustRightInd w:val="0"/>
              <w:snapToGrid w:val="0"/>
              <w:spacing w:line="480" w:lineRule="exact"/>
            </w:pPr>
            <w:r>
              <w:rPr>
                <w:rFonts w:hint="eastAsia"/>
              </w:rPr>
              <w:t>报表准确及时率</w:t>
            </w:r>
          </w:p>
        </w:tc>
        <w:tc>
          <w:tcPr>
            <w:tcW w:w="1485" w:type="dxa"/>
            <w:vAlign w:val="center"/>
          </w:tcPr>
          <w:p>
            <w:pPr>
              <w:adjustRightInd w:val="0"/>
              <w:snapToGrid w:val="0"/>
              <w:spacing w:line="480" w:lineRule="exact"/>
              <w:jc w:val="center"/>
            </w:pPr>
            <w:r>
              <w:t>12%</w:t>
            </w:r>
          </w:p>
        </w:tc>
        <w:tc>
          <w:tcPr>
            <w:tcW w:w="1485" w:type="dxa"/>
            <w:vAlign w:val="center"/>
          </w:tcPr>
          <w:p>
            <w:pPr>
              <w:adjustRightInd w:val="0"/>
              <w:snapToGrid w:val="0"/>
              <w:spacing w:line="480" w:lineRule="exact"/>
              <w:jc w:val="center"/>
            </w:pPr>
            <w:r>
              <w:t>12%</w:t>
            </w:r>
          </w:p>
        </w:tc>
        <w:tc>
          <w:tcPr>
            <w:tcW w:w="1485" w:type="dxa"/>
            <w:vAlign w:val="center"/>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5</w:t>
            </w:r>
          </w:p>
        </w:tc>
        <w:tc>
          <w:tcPr>
            <w:tcW w:w="2640" w:type="dxa"/>
            <w:vAlign w:val="center"/>
          </w:tcPr>
          <w:p>
            <w:pPr>
              <w:adjustRightInd w:val="0"/>
              <w:snapToGrid w:val="0"/>
              <w:spacing w:line="480" w:lineRule="exact"/>
            </w:pPr>
            <w:r>
              <w:rPr>
                <w:rFonts w:hint="eastAsia"/>
              </w:rPr>
              <w:t>回款达成率</w:t>
            </w:r>
          </w:p>
        </w:tc>
        <w:tc>
          <w:tcPr>
            <w:tcW w:w="1485" w:type="dxa"/>
            <w:vAlign w:val="center"/>
          </w:tcPr>
          <w:p>
            <w:pPr>
              <w:adjustRightInd w:val="0"/>
              <w:snapToGrid w:val="0"/>
              <w:spacing w:line="480" w:lineRule="exact"/>
              <w:jc w:val="center"/>
            </w:pPr>
            <w:r>
              <w:t>13%</w:t>
            </w:r>
          </w:p>
        </w:tc>
        <w:tc>
          <w:tcPr>
            <w:tcW w:w="1485" w:type="dxa"/>
            <w:vAlign w:val="center"/>
          </w:tcPr>
          <w:p>
            <w:pPr>
              <w:adjustRightInd w:val="0"/>
              <w:snapToGrid w:val="0"/>
              <w:spacing w:line="480" w:lineRule="exact"/>
              <w:jc w:val="center"/>
            </w:pPr>
            <w:r>
              <w:t>15%</w:t>
            </w:r>
          </w:p>
        </w:tc>
        <w:tc>
          <w:tcPr>
            <w:tcW w:w="1485" w:type="dxa"/>
            <w:vAlign w:val="center"/>
          </w:tcPr>
          <w:p>
            <w:pPr>
              <w:adjustRightInd w:val="0"/>
              <w:snapToGrid w:val="0"/>
              <w:spacing w:line="480" w:lineRule="exact"/>
              <w:jc w:val="center"/>
            </w:pPr>
            <w:r>
              <w:t>10%</w:t>
            </w:r>
          </w:p>
        </w:tc>
        <w:tc>
          <w:tcPr>
            <w:tcW w:w="1485" w:type="dxa"/>
          </w:tcPr>
          <w:p>
            <w:pPr>
              <w:adjustRightInd w:val="0"/>
              <w:snapToGrid w:val="0"/>
              <w:spacing w:line="48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6</w:t>
            </w:r>
          </w:p>
        </w:tc>
        <w:tc>
          <w:tcPr>
            <w:tcW w:w="2640" w:type="dxa"/>
            <w:vAlign w:val="center"/>
          </w:tcPr>
          <w:p>
            <w:pPr>
              <w:adjustRightInd w:val="0"/>
              <w:snapToGrid w:val="0"/>
              <w:spacing w:line="480" w:lineRule="exact"/>
            </w:pPr>
            <w:r>
              <w:rPr>
                <w:rFonts w:hint="eastAsia"/>
              </w:rPr>
              <w:t>回款达成率</w:t>
            </w:r>
          </w:p>
        </w:tc>
        <w:tc>
          <w:tcPr>
            <w:tcW w:w="1485" w:type="dxa"/>
            <w:vAlign w:val="center"/>
          </w:tcPr>
          <w:p>
            <w:pPr>
              <w:adjustRightInd w:val="0"/>
              <w:snapToGrid w:val="0"/>
              <w:spacing w:line="480" w:lineRule="exact"/>
              <w:jc w:val="center"/>
            </w:pPr>
            <w:r>
              <w:t>10%</w:t>
            </w:r>
          </w:p>
        </w:tc>
        <w:tc>
          <w:tcPr>
            <w:tcW w:w="1485" w:type="dxa"/>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7</w:t>
            </w:r>
          </w:p>
        </w:tc>
        <w:tc>
          <w:tcPr>
            <w:tcW w:w="2640" w:type="dxa"/>
            <w:vAlign w:val="center"/>
          </w:tcPr>
          <w:p>
            <w:pPr>
              <w:adjustRightInd w:val="0"/>
              <w:snapToGrid w:val="0"/>
              <w:spacing w:line="480" w:lineRule="exact"/>
            </w:pPr>
            <w:r>
              <w:rPr>
                <w:rFonts w:hint="eastAsia"/>
              </w:rPr>
              <w:t>计划准确率</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9%</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8</w:t>
            </w:r>
          </w:p>
        </w:tc>
        <w:tc>
          <w:tcPr>
            <w:tcW w:w="2640" w:type="dxa"/>
            <w:vAlign w:val="center"/>
          </w:tcPr>
          <w:p>
            <w:pPr>
              <w:adjustRightInd w:val="0"/>
              <w:snapToGrid w:val="0"/>
              <w:spacing w:line="480" w:lineRule="exact"/>
            </w:pPr>
            <w:r>
              <w:rPr>
                <w:rFonts w:hint="eastAsia"/>
              </w:rPr>
              <w:t>发放准确率</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12%</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9</w:t>
            </w:r>
          </w:p>
        </w:tc>
        <w:tc>
          <w:tcPr>
            <w:tcW w:w="2640" w:type="dxa"/>
            <w:vAlign w:val="center"/>
          </w:tcPr>
          <w:p>
            <w:pPr>
              <w:adjustRightInd w:val="0"/>
              <w:snapToGrid w:val="0"/>
              <w:spacing w:line="480" w:lineRule="exact"/>
            </w:pPr>
            <w:r>
              <w:rPr>
                <w:rFonts w:hint="eastAsia"/>
              </w:rPr>
              <w:t>发放及时率</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13%</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10</w:t>
            </w:r>
          </w:p>
        </w:tc>
        <w:tc>
          <w:tcPr>
            <w:tcW w:w="2640" w:type="dxa"/>
            <w:vAlign w:val="center"/>
          </w:tcPr>
          <w:p>
            <w:pPr>
              <w:adjustRightInd w:val="0"/>
              <w:snapToGrid w:val="0"/>
              <w:spacing w:line="480" w:lineRule="exact"/>
            </w:pPr>
            <w:r>
              <w:rPr>
                <w:rFonts w:hint="eastAsia"/>
              </w:rPr>
              <w:t>售后改制及质量反馈有效处理率</w:t>
            </w:r>
          </w:p>
        </w:tc>
        <w:tc>
          <w:tcPr>
            <w:tcW w:w="1485" w:type="dxa"/>
            <w:vAlign w:val="center"/>
          </w:tcPr>
          <w:p>
            <w:pPr>
              <w:adjustRightInd w:val="0"/>
              <w:snapToGrid w:val="0"/>
              <w:spacing w:line="480" w:lineRule="exact"/>
              <w:jc w:val="center"/>
            </w:pPr>
            <w:r>
              <w:t>15%</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11</w:t>
            </w:r>
          </w:p>
        </w:tc>
        <w:tc>
          <w:tcPr>
            <w:tcW w:w="2640" w:type="dxa"/>
            <w:vAlign w:val="center"/>
          </w:tcPr>
          <w:p>
            <w:pPr>
              <w:adjustRightInd w:val="0"/>
              <w:snapToGrid w:val="0"/>
              <w:spacing w:line="480" w:lineRule="exact"/>
            </w:pPr>
            <w:r>
              <w:rPr>
                <w:rFonts w:hint="eastAsia"/>
              </w:rPr>
              <w:t>预算控制达成率</w:t>
            </w:r>
          </w:p>
        </w:tc>
        <w:tc>
          <w:tcPr>
            <w:tcW w:w="1485" w:type="dxa"/>
            <w:vAlign w:val="center"/>
          </w:tcPr>
          <w:p>
            <w:pPr>
              <w:adjustRightInd w:val="0"/>
              <w:snapToGrid w:val="0"/>
              <w:spacing w:line="480" w:lineRule="exact"/>
              <w:jc w:val="center"/>
            </w:pPr>
            <w:r>
              <w:t>5%</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12</w:t>
            </w:r>
          </w:p>
        </w:tc>
        <w:tc>
          <w:tcPr>
            <w:tcW w:w="2640" w:type="dxa"/>
            <w:vAlign w:val="center"/>
          </w:tcPr>
          <w:p>
            <w:pPr>
              <w:adjustRightInd w:val="0"/>
              <w:snapToGrid w:val="0"/>
              <w:spacing w:line="480" w:lineRule="exact"/>
            </w:pPr>
            <w:r>
              <w:rPr>
                <w:rFonts w:hint="eastAsia"/>
              </w:rPr>
              <w:t>沟通协调配合</w:t>
            </w:r>
          </w:p>
        </w:tc>
        <w:tc>
          <w:tcPr>
            <w:tcW w:w="1485" w:type="dxa"/>
            <w:vAlign w:val="center"/>
          </w:tcPr>
          <w:p>
            <w:pPr>
              <w:adjustRightInd w:val="0"/>
              <w:snapToGrid w:val="0"/>
              <w:spacing w:line="480" w:lineRule="exact"/>
              <w:jc w:val="center"/>
            </w:pPr>
            <w:r>
              <w:t>5%</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13</w:t>
            </w:r>
          </w:p>
        </w:tc>
        <w:tc>
          <w:tcPr>
            <w:tcW w:w="2640" w:type="dxa"/>
            <w:vAlign w:val="center"/>
          </w:tcPr>
          <w:p>
            <w:pPr>
              <w:adjustRightInd w:val="0"/>
              <w:snapToGrid w:val="0"/>
              <w:spacing w:line="480" w:lineRule="exact"/>
            </w:pPr>
            <w:r>
              <w:rPr>
                <w:rFonts w:hint="eastAsia"/>
              </w:rPr>
              <w:t>投诉率</w:t>
            </w:r>
            <w:r>
              <w:t>(</w:t>
            </w:r>
            <w:r>
              <w:rPr>
                <w:rFonts w:hint="eastAsia"/>
              </w:rPr>
              <w:t>客户、售后、销售</w:t>
            </w:r>
            <w:r>
              <w:t>)</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8%</w:t>
            </w:r>
          </w:p>
        </w:tc>
        <w:tc>
          <w:tcPr>
            <w:tcW w:w="1485" w:type="dxa"/>
            <w:vAlign w:val="center"/>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14</w:t>
            </w:r>
          </w:p>
        </w:tc>
        <w:tc>
          <w:tcPr>
            <w:tcW w:w="2640" w:type="dxa"/>
            <w:vAlign w:val="center"/>
          </w:tcPr>
          <w:p>
            <w:pPr>
              <w:adjustRightInd w:val="0"/>
              <w:snapToGrid w:val="0"/>
              <w:spacing w:line="480" w:lineRule="exact"/>
            </w:pPr>
            <w:r>
              <w:rPr>
                <w:rFonts w:hint="eastAsia"/>
              </w:rPr>
              <w:t>工作态度</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3%</w:t>
            </w:r>
          </w:p>
        </w:tc>
        <w:tc>
          <w:tcPr>
            <w:tcW w:w="1485" w:type="dxa"/>
            <w:vAlign w:val="center"/>
          </w:tcPr>
          <w:p>
            <w:pPr>
              <w:adjustRightInd w:val="0"/>
              <w:snapToGrid w:val="0"/>
              <w:spacing w:line="480" w:lineRule="exact"/>
              <w:jc w:val="center"/>
            </w:pPr>
            <w:r>
              <w:t>5%</w:t>
            </w:r>
          </w:p>
        </w:tc>
        <w:tc>
          <w:tcPr>
            <w:tcW w:w="1485" w:type="dxa"/>
            <w:vAlign w:val="center"/>
          </w:tcPr>
          <w:p>
            <w:pPr>
              <w:adjustRightInd w:val="0"/>
              <w:snapToGrid w:val="0"/>
              <w:spacing w:line="48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15</w:t>
            </w:r>
          </w:p>
        </w:tc>
        <w:tc>
          <w:tcPr>
            <w:tcW w:w="2640" w:type="dxa"/>
            <w:vAlign w:val="center"/>
          </w:tcPr>
          <w:p>
            <w:pPr>
              <w:adjustRightInd w:val="0"/>
              <w:snapToGrid w:val="0"/>
              <w:spacing w:line="480" w:lineRule="exact"/>
            </w:pPr>
            <w:r>
              <w:rPr>
                <w:rFonts w:hint="eastAsia"/>
              </w:rPr>
              <w:t>工作表现</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3%</w:t>
            </w:r>
          </w:p>
        </w:tc>
        <w:tc>
          <w:tcPr>
            <w:tcW w:w="1485" w:type="dxa"/>
            <w:vAlign w:val="center"/>
          </w:tcPr>
          <w:p>
            <w:pPr>
              <w:adjustRightInd w:val="0"/>
              <w:snapToGrid w:val="0"/>
              <w:spacing w:line="480" w:lineRule="exact"/>
              <w:jc w:val="center"/>
            </w:pPr>
            <w:r>
              <w:t>5%</w:t>
            </w:r>
          </w:p>
        </w:tc>
        <w:tc>
          <w:tcPr>
            <w:tcW w:w="1485" w:type="dxa"/>
            <w:vAlign w:val="center"/>
          </w:tcPr>
          <w:p>
            <w:pPr>
              <w:adjustRightInd w:val="0"/>
              <w:snapToGrid w:val="0"/>
              <w:spacing w:line="48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adjustRightInd w:val="0"/>
              <w:snapToGrid w:val="0"/>
              <w:spacing w:line="480" w:lineRule="exact"/>
              <w:jc w:val="center"/>
            </w:pPr>
            <w:r>
              <w:t>16</w:t>
            </w:r>
          </w:p>
        </w:tc>
        <w:tc>
          <w:tcPr>
            <w:tcW w:w="2640" w:type="dxa"/>
            <w:vAlign w:val="center"/>
          </w:tcPr>
          <w:p>
            <w:pPr>
              <w:adjustRightInd w:val="0"/>
              <w:snapToGrid w:val="0"/>
              <w:spacing w:line="480" w:lineRule="exact"/>
            </w:pPr>
            <w:r>
              <w:rPr>
                <w:rFonts w:hint="eastAsia"/>
              </w:rPr>
              <w:t>客户档案健全</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rPr>
                <w:rFonts w:hint="eastAsia"/>
              </w:rPr>
              <w:t>—</w:t>
            </w:r>
          </w:p>
        </w:tc>
        <w:tc>
          <w:tcPr>
            <w:tcW w:w="1485" w:type="dxa"/>
            <w:vAlign w:val="center"/>
          </w:tcPr>
          <w:p>
            <w:pPr>
              <w:adjustRightInd w:val="0"/>
              <w:snapToGrid w:val="0"/>
              <w:spacing w:line="480" w:lineRule="exact"/>
              <w:jc w:val="center"/>
            </w:pPr>
            <w:r>
              <w:t>10%</w:t>
            </w:r>
          </w:p>
        </w:tc>
        <w:tc>
          <w:tcPr>
            <w:tcW w:w="1485" w:type="dxa"/>
            <w:vAlign w:val="center"/>
          </w:tcPr>
          <w:p>
            <w:pPr>
              <w:adjustRightInd w:val="0"/>
              <w:snapToGrid w:val="0"/>
              <w:spacing w:line="480" w:lineRule="exact"/>
              <w:jc w:val="center"/>
            </w:pPr>
            <w:r>
              <w:rPr>
                <w:rFonts w:hint="eastAsia"/>
              </w:rPr>
              <w:t>—</w:t>
            </w:r>
          </w:p>
        </w:tc>
      </w:tr>
    </w:tbl>
    <w:p>
      <w:pPr>
        <w:adjustRightInd w:val="0"/>
        <w:snapToGrid w:val="0"/>
        <w:spacing w:line="480" w:lineRule="exact"/>
        <w:rPr>
          <w:rFonts w:ascii="宋体" w:hAnsi="宋体"/>
          <w:sz w:val="24"/>
        </w:rPr>
      </w:pPr>
    </w:p>
    <w:p>
      <w:pPr>
        <w:adjustRightInd w:val="0"/>
        <w:snapToGrid w:val="0"/>
        <w:spacing w:line="480" w:lineRule="exact"/>
        <w:rPr>
          <w:rFonts w:ascii="宋体" w:hAnsi="宋体"/>
          <w:sz w:val="24"/>
        </w:rPr>
      </w:pPr>
    </w:p>
    <w:p>
      <w:pPr>
        <w:adjustRightInd w:val="0"/>
        <w:snapToGrid w:val="0"/>
        <w:spacing w:line="480" w:lineRule="exact"/>
        <w:rPr>
          <w:rFonts w:ascii="宋体" w:hAnsi="宋体"/>
          <w:sz w:val="24"/>
        </w:rPr>
      </w:pPr>
    </w:p>
    <w:p>
      <w:pPr>
        <w:adjustRightInd w:val="0"/>
        <w:snapToGrid w:val="0"/>
        <w:spacing w:line="480" w:lineRule="exact"/>
        <w:rPr>
          <w:rFonts w:ascii="宋体" w:hAnsi="宋体"/>
          <w:sz w:val="24"/>
        </w:rPr>
      </w:pPr>
    </w:p>
    <w:p>
      <w:pPr>
        <w:adjustRightInd w:val="0"/>
        <w:snapToGrid w:val="0"/>
        <w:spacing w:line="480" w:lineRule="exact"/>
        <w:rPr>
          <w:rFonts w:ascii="宋体" w:hAnsi="宋体"/>
          <w:sz w:val="24"/>
        </w:rPr>
      </w:pPr>
      <w:r>
        <w:rPr>
          <w:rFonts w:hint="eastAsia" w:ascii="宋体" w:hAnsi="宋体"/>
          <w:sz w:val="24"/>
        </w:rPr>
        <w:t>2、外勤人员</w:t>
      </w: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60"/>
        <w:gridCol w:w="279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序号</w:t>
            </w:r>
          </w:p>
        </w:tc>
        <w:tc>
          <w:tcPr>
            <w:tcW w:w="2860" w:type="dxa"/>
            <w:vMerge w:val="restart"/>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外勤人员考核项目</w:t>
            </w:r>
          </w:p>
        </w:tc>
        <w:tc>
          <w:tcPr>
            <w:tcW w:w="5580" w:type="dxa"/>
            <w:gridSpan w:val="2"/>
          </w:tcPr>
          <w:p>
            <w:pPr>
              <w:adjustRightInd w:val="0"/>
              <w:snapToGrid w:val="0"/>
              <w:spacing w:line="480" w:lineRule="exact"/>
              <w:ind w:firstLine="2160" w:firstLineChars="900"/>
              <w:rPr>
                <w:rFonts w:ascii="宋体" w:hAnsi="宋体" w:eastAsia="宋体" w:cs="Times New Roman"/>
                <w:kern w:val="0"/>
                <w:sz w:val="24"/>
                <w:szCs w:val="20"/>
              </w:rPr>
            </w:pPr>
            <w:r>
              <w:rPr>
                <w:rFonts w:hint="eastAsia" w:ascii="宋体" w:hAnsi="宋体" w:eastAsia="宋体" w:cs="Times New Roman"/>
                <w:kern w:val="0"/>
                <w:sz w:val="24"/>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adjustRightInd w:val="0"/>
              <w:snapToGrid w:val="0"/>
              <w:spacing w:line="480" w:lineRule="exact"/>
              <w:rPr>
                <w:rFonts w:ascii="宋体" w:hAnsi="宋体" w:eastAsia="宋体" w:cs="Times New Roman"/>
                <w:kern w:val="0"/>
                <w:sz w:val="24"/>
                <w:szCs w:val="20"/>
              </w:rPr>
            </w:pPr>
          </w:p>
        </w:tc>
        <w:tc>
          <w:tcPr>
            <w:tcW w:w="2860" w:type="dxa"/>
            <w:vMerge w:val="continue"/>
            <w:vAlign w:val="center"/>
          </w:tcPr>
          <w:p>
            <w:pPr>
              <w:adjustRightInd w:val="0"/>
              <w:snapToGrid w:val="0"/>
              <w:spacing w:line="480" w:lineRule="exact"/>
              <w:jc w:val="center"/>
              <w:rPr>
                <w:rFonts w:ascii="宋体" w:hAnsi="宋体" w:eastAsia="宋体" w:cs="Times New Roman"/>
                <w:kern w:val="0"/>
                <w:sz w:val="24"/>
                <w:szCs w:val="20"/>
              </w:rPr>
            </w:pP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技术工程师</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售后人员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服务投诉处理满意度</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2</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客户（业务）投诉率</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12%</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3</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售后服务满意度</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12%</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4</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重复维修率</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15%</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工作量占比</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6</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管理情况</w:t>
            </w:r>
            <w:r>
              <w:rPr>
                <w:rFonts w:ascii="宋体" w:hAnsi="宋体" w:eastAsia="宋体" w:cs="Times New Roman"/>
                <w:kern w:val="0"/>
                <w:sz w:val="24"/>
                <w:szCs w:val="20"/>
              </w:rPr>
              <w:t>(</w:t>
            </w:r>
            <w:r>
              <w:rPr>
                <w:rFonts w:hint="eastAsia" w:ascii="宋体" w:hAnsi="宋体" w:eastAsia="宋体" w:cs="Times New Roman"/>
                <w:kern w:val="0"/>
                <w:sz w:val="24"/>
                <w:szCs w:val="20"/>
              </w:rPr>
              <w:t>帐物卡一致性</w:t>
            </w:r>
            <w:r>
              <w:rPr>
                <w:rFonts w:ascii="宋体" w:hAnsi="宋体" w:eastAsia="宋体" w:cs="Times New Roman"/>
                <w:kern w:val="0"/>
                <w:sz w:val="24"/>
                <w:szCs w:val="20"/>
              </w:rPr>
              <w:t>)</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7</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回款情况</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年欠款回款率</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9</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质量反馈及处理</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7%</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制度执行情况</w:t>
            </w:r>
          </w:p>
        </w:tc>
        <w:tc>
          <w:tcPr>
            <w:tcW w:w="2790"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w:t>
            </w:r>
          </w:p>
        </w:tc>
        <w:tc>
          <w:tcPr>
            <w:tcW w:w="2790" w:type="dxa"/>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11</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费用率</w:t>
            </w:r>
          </w:p>
        </w:tc>
        <w:tc>
          <w:tcPr>
            <w:tcW w:w="2790" w:type="dxa"/>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c>
          <w:tcPr>
            <w:tcW w:w="2790" w:type="dxa"/>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12</w:t>
            </w:r>
          </w:p>
        </w:tc>
        <w:tc>
          <w:tcPr>
            <w:tcW w:w="2860" w:type="dxa"/>
            <w:vAlign w:val="center"/>
          </w:tcPr>
          <w:p>
            <w:pPr>
              <w:adjustRightInd w:val="0"/>
              <w:snapToGrid w:val="0"/>
              <w:spacing w:line="480" w:lineRule="exact"/>
              <w:rPr>
                <w:rFonts w:ascii="宋体" w:hAnsi="宋体" w:eastAsia="宋体" w:cs="Times New Roman"/>
                <w:kern w:val="0"/>
                <w:sz w:val="24"/>
                <w:szCs w:val="20"/>
              </w:rPr>
            </w:pPr>
            <w:r>
              <w:rPr>
                <w:rFonts w:hint="eastAsia" w:ascii="宋体" w:hAnsi="宋体" w:eastAsia="宋体" w:cs="Times New Roman"/>
                <w:kern w:val="0"/>
                <w:sz w:val="24"/>
                <w:szCs w:val="20"/>
              </w:rPr>
              <w:t>报表及时率</w:t>
            </w:r>
          </w:p>
        </w:tc>
        <w:tc>
          <w:tcPr>
            <w:tcW w:w="2790" w:type="dxa"/>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w:t>
            </w:r>
          </w:p>
        </w:tc>
        <w:tc>
          <w:tcPr>
            <w:tcW w:w="2790" w:type="dxa"/>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w:t>
            </w:r>
          </w:p>
        </w:tc>
      </w:tr>
    </w:tbl>
    <w:p>
      <w:pPr>
        <w:adjustRightInd w:val="0"/>
        <w:snapToGrid w:val="0"/>
        <w:spacing w:line="480" w:lineRule="exact"/>
        <w:rPr>
          <w:rFonts w:ascii="宋体" w:hAnsi="宋体"/>
          <w:sz w:val="24"/>
        </w:rPr>
      </w:pPr>
    </w:p>
    <w:p>
      <w:pPr>
        <w:adjustRightInd w:val="0"/>
        <w:snapToGrid w:val="0"/>
        <w:spacing w:line="480" w:lineRule="exact"/>
        <w:rPr>
          <w:rFonts w:ascii="宋体" w:hAnsi="宋体"/>
          <w:sz w:val="24"/>
        </w:rPr>
      </w:pPr>
      <w:r>
        <w:rPr>
          <w:rFonts w:hint="eastAsia" w:ascii="宋体" w:hAnsi="宋体"/>
          <w:sz w:val="24"/>
        </w:rPr>
        <w:t>八、绩效考核结果运用：</w:t>
      </w:r>
    </w:p>
    <w:p>
      <w:pPr>
        <w:adjustRightInd w:val="0"/>
        <w:snapToGrid w:val="0"/>
        <w:spacing w:line="480" w:lineRule="exact"/>
        <w:rPr>
          <w:rFonts w:ascii="宋体" w:hAnsi="宋体"/>
          <w:sz w:val="24"/>
        </w:rPr>
      </w:pPr>
      <w:r>
        <w:rPr>
          <w:rFonts w:hint="eastAsia" w:ascii="宋体" w:hAnsi="宋体"/>
          <w:sz w:val="24"/>
        </w:rPr>
        <w:t>1、一年内客户投诉率超出</w:t>
      </w:r>
      <w:r>
        <w:rPr>
          <w:rFonts w:ascii="宋体" w:hAnsi="宋体"/>
          <w:sz w:val="24"/>
        </w:rPr>
        <w:t>8%</w:t>
      </w:r>
      <w:r>
        <w:rPr>
          <w:rFonts w:hint="eastAsia" w:ascii="宋体" w:hAnsi="宋体"/>
          <w:sz w:val="24"/>
        </w:rPr>
        <w:t>或服务满意度</w:t>
      </w:r>
      <w:r>
        <w:rPr>
          <w:rFonts w:ascii="宋体" w:hAnsi="宋体"/>
          <w:sz w:val="24"/>
        </w:rPr>
        <w:t>2</w:t>
      </w:r>
      <w:r>
        <w:rPr>
          <w:rFonts w:hint="eastAsia" w:ascii="宋体" w:hAnsi="宋体"/>
          <w:sz w:val="24"/>
        </w:rPr>
        <w:t>次未达标的区域或办事处，不参与年度绩效考核。</w:t>
      </w:r>
    </w:p>
    <w:p>
      <w:pPr>
        <w:adjustRightInd w:val="0"/>
        <w:snapToGrid w:val="0"/>
        <w:spacing w:line="480" w:lineRule="exact"/>
        <w:rPr>
          <w:rFonts w:ascii="宋体" w:hAnsi="宋体"/>
          <w:b/>
          <w:bCs/>
          <w:sz w:val="24"/>
        </w:rPr>
      </w:pPr>
      <w:r>
        <w:rPr>
          <w:rFonts w:hint="eastAsia" w:ascii="宋体" w:hAnsi="宋体"/>
          <w:sz w:val="24"/>
        </w:rPr>
        <w:t>2、一年内连续</w:t>
      </w:r>
      <w:r>
        <w:rPr>
          <w:rFonts w:ascii="宋体" w:hAnsi="宋体"/>
          <w:sz w:val="24"/>
        </w:rPr>
        <w:t>2</w:t>
      </w:r>
      <w:r>
        <w:rPr>
          <w:rFonts w:hint="eastAsia" w:ascii="宋体" w:hAnsi="宋体"/>
          <w:sz w:val="24"/>
        </w:rPr>
        <w:t>次排名后</w:t>
      </w:r>
      <w:r>
        <w:rPr>
          <w:rFonts w:ascii="宋体" w:hAnsi="宋体"/>
          <w:sz w:val="24"/>
        </w:rPr>
        <w:t>2</w:t>
      </w:r>
      <w:r>
        <w:rPr>
          <w:rFonts w:hint="eastAsia" w:ascii="宋体" w:hAnsi="宋体"/>
          <w:sz w:val="24"/>
        </w:rPr>
        <w:t>名，连续</w:t>
      </w:r>
      <w:r>
        <w:rPr>
          <w:rFonts w:ascii="宋体" w:hAnsi="宋体"/>
          <w:sz w:val="24"/>
        </w:rPr>
        <w:t>2</w:t>
      </w:r>
      <w:r>
        <w:rPr>
          <w:rFonts w:hint="eastAsia" w:ascii="宋体" w:hAnsi="宋体"/>
          <w:sz w:val="24"/>
        </w:rPr>
        <w:t>次累计</w:t>
      </w:r>
      <w:r>
        <w:rPr>
          <w:rFonts w:ascii="宋体" w:hAnsi="宋体"/>
          <w:sz w:val="24"/>
        </w:rPr>
        <w:t>3</w:t>
      </w:r>
      <w:r>
        <w:rPr>
          <w:rFonts w:hint="eastAsia" w:ascii="宋体" w:hAnsi="宋体"/>
          <w:sz w:val="24"/>
        </w:rPr>
        <w:t>次排名最后，售后人员：工作态度好技能差者，回制造厂再锻炼，工作态度差者，淘汰。</w:t>
      </w:r>
    </w:p>
    <w:p>
      <w:pPr>
        <w:adjustRightInd w:val="0"/>
        <w:snapToGrid w:val="0"/>
        <w:spacing w:line="480" w:lineRule="exact"/>
        <w:rPr>
          <w:rFonts w:ascii="宋体" w:hAnsi="宋体"/>
          <w:sz w:val="24"/>
        </w:rPr>
      </w:pPr>
      <w:r>
        <w:rPr>
          <w:rFonts w:hint="eastAsia" w:ascii="宋体" w:hAnsi="宋体"/>
          <w:sz w:val="24"/>
        </w:rPr>
        <w:t>3、一年内连续</w:t>
      </w:r>
      <w:r>
        <w:rPr>
          <w:rFonts w:ascii="宋体" w:hAnsi="宋体"/>
          <w:sz w:val="24"/>
        </w:rPr>
        <w:t>2</w:t>
      </w:r>
      <w:r>
        <w:rPr>
          <w:rFonts w:hint="eastAsia" w:ascii="宋体" w:hAnsi="宋体"/>
          <w:sz w:val="24"/>
        </w:rPr>
        <w:t>次排名前</w:t>
      </w:r>
      <w:r>
        <w:rPr>
          <w:rFonts w:ascii="宋体" w:hAnsi="宋体"/>
          <w:sz w:val="24"/>
        </w:rPr>
        <w:t>2</w:t>
      </w:r>
      <w:r>
        <w:rPr>
          <w:rFonts w:hint="eastAsia" w:ascii="宋体" w:hAnsi="宋体"/>
          <w:sz w:val="24"/>
        </w:rPr>
        <w:t>名；技术等级或职务上调一级，作为重点培训对象。</w:t>
      </w:r>
    </w:p>
    <w:p>
      <w:pPr>
        <w:adjustRightInd w:val="0"/>
        <w:snapToGrid w:val="0"/>
        <w:spacing w:line="480" w:lineRule="exact"/>
        <w:rPr>
          <w:rFonts w:ascii="宋体" w:hAnsi="宋体"/>
          <w:sz w:val="24"/>
        </w:rPr>
      </w:pPr>
      <w:r>
        <w:rPr>
          <w:rFonts w:hint="eastAsia" w:ascii="宋体" w:hAnsi="宋体"/>
          <w:sz w:val="24"/>
        </w:rPr>
        <w:t>4、三次记大过者，给予淘汰。</w:t>
      </w:r>
    </w:p>
    <w:p>
      <w:pPr>
        <w:adjustRightInd w:val="0"/>
        <w:snapToGrid w:val="0"/>
        <w:spacing w:line="480" w:lineRule="exact"/>
        <w:rPr>
          <w:rFonts w:ascii="宋体" w:hAnsi="宋体"/>
          <w:sz w:val="24"/>
        </w:rPr>
      </w:pPr>
      <w:r>
        <w:rPr>
          <w:rFonts w:hint="eastAsia" w:ascii="宋体" w:hAnsi="宋体"/>
          <w:sz w:val="24"/>
        </w:rPr>
        <w:t>5、奖惩措施在最后一次表扬或批评发生时间的次月开始执行。</w:t>
      </w:r>
    </w:p>
    <w:p>
      <w:pPr>
        <w:adjustRightInd w:val="0"/>
        <w:snapToGrid w:val="0"/>
        <w:spacing w:line="480" w:lineRule="exact"/>
        <w:rPr>
          <w:rFonts w:ascii="宋体" w:hAnsi="宋体"/>
          <w:sz w:val="24"/>
        </w:rPr>
      </w:pPr>
      <w:r>
        <w:rPr>
          <w:rFonts w:hint="eastAsia" w:ascii="宋体" w:hAnsi="宋体"/>
          <w:sz w:val="24"/>
        </w:rPr>
        <w:t>6、坏帐率：超标则按超出部分的60%扣除区域的年度绩效。</w:t>
      </w:r>
    </w:p>
    <w:p>
      <w:pPr>
        <w:adjustRightInd w:val="0"/>
        <w:snapToGrid w:val="0"/>
        <w:spacing w:line="480" w:lineRule="exact"/>
        <w:rPr>
          <w:rFonts w:ascii="宋体" w:hAnsi="宋体"/>
          <w:sz w:val="24"/>
        </w:rPr>
      </w:pPr>
      <w:r>
        <w:rPr>
          <w:rFonts w:hint="eastAsia" w:ascii="宋体" w:hAnsi="宋体"/>
          <w:sz w:val="24"/>
        </w:rPr>
        <w:t>7、费用超出预算控制，如无特殊原因，超预算部分不予发放。</w:t>
      </w:r>
    </w:p>
    <w:p>
      <w:pPr>
        <w:adjustRightInd w:val="0"/>
        <w:snapToGrid w:val="0"/>
        <w:spacing w:line="480" w:lineRule="exact"/>
        <w:rPr>
          <w:rFonts w:ascii="宋体" w:hAnsi="宋体"/>
          <w:sz w:val="24"/>
        </w:rPr>
      </w:pPr>
      <w:r>
        <w:rPr>
          <w:rFonts w:hint="eastAsia" w:ascii="宋体" w:hAnsi="宋体"/>
          <w:sz w:val="24"/>
        </w:rPr>
        <w:t>8、据绩效考评结果，按照公司绩效考核实施办法进行项目评优。</w:t>
      </w:r>
    </w:p>
    <w:p>
      <w:pPr>
        <w:adjustRightInd w:val="0"/>
        <w:snapToGrid w:val="0"/>
        <w:spacing w:line="480" w:lineRule="exact"/>
        <w:rPr>
          <w:rFonts w:ascii="宋体" w:hAnsi="宋体"/>
          <w:sz w:val="24"/>
        </w:rPr>
      </w:pPr>
      <w:r>
        <w:rPr>
          <w:rFonts w:hint="eastAsia" w:ascii="宋体" w:hAnsi="宋体"/>
          <w:sz w:val="24"/>
        </w:rPr>
        <w:t>九、考核指标的衡量标准及评分标准：</w:t>
      </w:r>
    </w:p>
    <w:p>
      <w:pPr>
        <w:adjustRightInd w:val="0"/>
        <w:snapToGrid w:val="0"/>
        <w:spacing w:line="480" w:lineRule="exact"/>
        <w:jc w:val="left"/>
        <w:rPr>
          <w:rFonts w:ascii="宋体" w:hAnsi="宋体"/>
          <w:sz w:val="24"/>
        </w:rPr>
      </w:pPr>
      <w:r>
        <w:rPr>
          <w:rFonts w:hint="eastAsia" w:ascii="宋体" w:hAnsi="宋体"/>
          <w:sz w:val="24"/>
        </w:rPr>
        <w:t>1、服务满意度、客诉率、客诉处理满意率、回款率、坏帐率、费用达成等指标，以部门分解下达的计划指标的</w:t>
      </w:r>
      <w:r>
        <w:rPr>
          <w:rFonts w:ascii="宋体" w:hAnsi="宋体"/>
          <w:sz w:val="24"/>
        </w:rPr>
        <w:t>100%</w:t>
      </w:r>
      <w:r>
        <w:rPr>
          <w:rFonts w:hint="eastAsia" w:ascii="宋体" w:hAnsi="宋体"/>
          <w:sz w:val="24"/>
        </w:rPr>
        <w:t>作为衡量标准；</w:t>
      </w:r>
    </w:p>
    <w:p>
      <w:pPr>
        <w:adjustRightInd w:val="0"/>
        <w:snapToGrid w:val="0"/>
        <w:spacing w:line="480" w:lineRule="exact"/>
        <w:ind w:left="960" w:hanging="960" w:hangingChars="400"/>
        <w:jc w:val="left"/>
        <w:rPr>
          <w:rFonts w:ascii="宋体" w:hAnsi="宋体"/>
          <w:sz w:val="24"/>
        </w:rPr>
      </w:pPr>
      <w:r>
        <w:rPr>
          <w:rFonts w:hint="eastAsia" w:ascii="宋体" w:hAnsi="宋体"/>
          <w:sz w:val="24"/>
        </w:rPr>
        <w:t>2、岗位或岗位的目标达成以岗位设定的计划指标为衡量标准；</w:t>
      </w:r>
    </w:p>
    <w:p>
      <w:pPr>
        <w:adjustRightInd w:val="0"/>
        <w:snapToGrid w:val="0"/>
        <w:spacing w:line="480" w:lineRule="exact"/>
        <w:jc w:val="left"/>
        <w:rPr>
          <w:rFonts w:ascii="宋体" w:hAnsi="宋体"/>
          <w:sz w:val="24"/>
        </w:rPr>
      </w:pPr>
      <w:r>
        <w:rPr>
          <w:rFonts w:hint="eastAsia" w:ascii="宋体" w:hAnsi="宋体"/>
          <w:sz w:val="24"/>
        </w:rPr>
        <w:t>3、评分标准：有计划衡量指标项目，按实际完成情况与衡量指标作比较核算，比值为得分，达成率超额完成封顶值为</w:t>
      </w:r>
      <w:r>
        <w:rPr>
          <w:rFonts w:ascii="宋体" w:hAnsi="宋体"/>
          <w:sz w:val="24"/>
        </w:rPr>
        <w:t>110%</w:t>
      </w:r>
      <w:r>
        <w:rPr>
          <w:rFonts w:hint="eastAsia" w:ascii="宋体" w:hAnsi="宋体"/>
          <w:sz w:val="24"/>
        </w:rPr>
        <w:t>，控制性数据最高值为100%。其余项目按相关评分标准，给予评分。</w:t>
      </w:r>
    </w:p>
    <w:p>
      <w:pPr>
        <w:adjustRightInd w:val="0"/>
        <w:snapToGrid w:val="0"/>
        <w:spacing w:line="480" w:lineRule="exact"/>
        <w:ind w:left="960" w:hanging="960" w:hangingChars="400"/>
        <w:jc w:val="left"/>
        <w:rPr>
          <w:rFonts w:ascii="宋体" w:hAnsi="宋体"/>
          <w:sz w:val="24"/>
        </w:rPr>
      </w:pPr>
      <w:r>
        <w:rPr>
          <w:rFonts w:hint="eastAsia" w:ascii="宋体" w:hAnsi="宋体"/>
          <w:sz w:val="24"/>
        </w:rPr>
        <w:t>4、具体考核计算办法及衡量标准见岗位绩效考核评分表。</w:t>
      </w:r>
    </w:p>
    <w:p>
      <w:pPr>
        <w:adjustRightInd w:val="0"/>
        <w:snapToGrid w:val="0"/>
        <w:spacing w:line="480" w:lineRule="exact"/>
        <w:jc w:val="left"/>
        <w:rPr>
          <w:rFonts w:ascii="宋体" w:hAnsi="宋体"/>
          <w:sz w:val="24"/>
        </w:rPr>
      </w:pPr>
      <w:r>
        <w:rPr>
          <w:rFonts w:hint="eastAsia" w:ascii="宋体" w:hAnsi="宋体"/>
          <w:sz w:val="24"/>
        </w:rPr>
        <w:t>十、激励方案：前提基础，经营目标完成的前提下，可享受事业部的超额利润分配。</w:t>
      </w:r>
    </w:p>
    <w:p>
      <w:pPr>
        <w:adjustRightInd w:val="0"/>
        <w:snapToGrid w:val="0"/>
        <w:spacing w:line="480" w:lineRule="exact"/>
        <w:jc w:val="left"/>
        <w:rPr>
          <w:rFonts w:ascii="宋体" w:hAnsi="宋体"/>
          <w:sz w:val="24"/>
        </w:rPr>
      </w:pPr>
      <w:r>
        <w:rPr>
          <w:rFonts w:hint="eastAsia" w:ascii="宋体" w:hAnsi="宋体"/>
          <w:sz w:val="24"/>
        </w:rPr>
        <w:t>1、奖励条件：</w:t>
      </w: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907"/>
        <w:gridCol w:w="1976"/>
        <w:gridCol w:w="964"/>
        <w:gridCol w:w="191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2"/>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年度重复维修率</w:t>
            </w:r>
            <w:r>
              <w:rPr>
                <w:rFonts w:ascii="宋体" w:hAnsi="宋体" w:eastAsia="宋体" w:cs="Times New Roman"/>
                <w:kern w:val="0"/>
                <w:sz w:val="24"/>
                <w:szCs w:val="20"/>
              </w:rPr>
              <w:t>N</w:t>
            </w:r>
            <w:r>
              <w:rPr>
                <w:rFonts w:hint="eastAsia" w:ascii="宋体" w:hAnsi="宋体" w:eastAsia="宋体" w:cs="Times New Roman"/>
                <w:kern w:val="0"/>
                <w:sz w:val="24"/>
                <w:szCs w:val="20"/>
              </w:rPr>
              <w:t>次（占比</w:t>
            </w:r>
            <w:r>
              <w:rPr>
                <w:rFonts w:ascii="宋体" w:hAnsi="宋体" w:eastAsia="宋体" w:cs="Times New Roman"/>
                <w:kern w:val="0"/>
                <w:sz w:val="24"/>
                <w:szCs w:val="20"/>
              </w:rPr>
              <w:t>30%</w:t>
            </w:r>
            <w:r>
              <w:rPr>
                <w:rFonts w:hint="eastAsia" w:ascii="宋体" w:hAnsi="宋体" w:eastAsia="宋体" w:cs="Times New Roman"/>
                <w:kern w:val="0"/>
                <w:sz w:val="24"/>
                <w:szCs w:val="20"/>
              </w:rPr>
              <w:t>）</w:t>
            </w:r>
          </w:p>
        </w:tc>
        <w:tc>
          <w:tcPr>
            <w:tcW w:w="2940" w:type="dxa"/>
            <w:gridSpan w:val="2"/>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客户投诉率</w:t>
            </w:r>
            <w:r>
              <w:rPr>
                <w:rFonts w:ascii="宋体" w:hAnsi="宋体" w:eastAsia="宋体" w:cs="Times New Roman"/>
                <w:kern w:val="0"/>
                <w:sz w:val="24"/>
                <w:szCs w:val="20"/>
              </w:rPr>
              <w:t>X</w:t>
            </w:r>
          </w:p>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（占比</w:t>
            </w:r>
            <w:r>
              <w:rPr>
                <w:rFonts w:ascii="宋体" w:hAnsi="宋体" w:eastAsia="宋体" w:cs="Times New Roman"/>
                <w:kern w:val="0"/>
                <w:sz w:val="24"/>
                <w:szCs w:val="20"/>
              </w:rPr>
              <w:t>40%</w:t>
            </w:r>
            <w:r>
              <w:rPr>
                <w:rFonts w:hint="eastAsia" w:ascii="宋体" w:hAnsi="宋体" w:eastAsia="宋体" w:cs="Times New Roman"/>
                <w:kern w:val="0"/>
                <w:sz w:val="24"/>
                <w:szCs w:val="20"/>
              </w:rPr>
              <w:t>）</w:t>
            </w:r>
          </w:p>
        </w:tc>
        <w:tc>
          <w:tcPr>
            <w:tcW w:w="3820" w:type="dxa"/>
            <w:gridSpan w:val="2"/>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客户满意度</w:t>
            </w:r>
            <w:r>
              <w:rPr>
                <w:rFonts w:ascii="宋体" w:hAnsi="宋体" w:eastAsia="宋体" w:cs="Times New Roman"/>
                <w:kern w:val="0"/>
                <w:sz w:val="24"/>
                <w:szCs w:val="20"/>
              </w:rPr>
              <w:t>P</w:t>
            </w:r>
          </w:p>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（比</w:t>
            </w:r>
            <w:r>
              <w:rPr>
                <w:rFonts w:ascii="宋体" w:hAnsi="宋体" w:eastAsia="宋体" w:cs="Times New Roman"/>
                <w:kern w:val="0"/>
                <w:sz w:val="24"/>
                <w:szCs w:val="20"/>
              </w:rPr>
              <w:t>30%</w:t>
            </w:r>
            <w:r>
              <w:rPr>
                <w:rFonts w:hint="eastAsia" w:ascii="宋体" w:hAnsi="宋体" w:eastAsia="宋体"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次数</w:t>
            </w:r>
          </w:p>
        </w:tc>
        <w:tc>
          <w:tcPr>
            <w:tcW w:w="907"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得分</w:t>
            </w:r>
          </w:p>
        </w:tc>
        <w:tc>
          <w:tcPr>
            <w:tcW w:w="1976"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投诉率</w:t>
            </w:r>
          </w:p>
        </w:tc>
        <w:tc>
          <w:tcPr>
            <w:tcW w:w="964"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得分</w:t>
            </w:r>
          </w:p>
        </w:tc>
        <w:tc>
          <w:tcPr>
            <w:tcW w:w="1918"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满意度</w:t>
            </w:r>
          </w:p>
        </w:tc>
        <w:tc>
          <w:tcPr>
            <w:tcW w:w="1902"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N</w:t>
            </w:r>
            <w:r>
              <w:rPr>
                <w:rFonts w:hint="eastAsia" w:ascii="宋体" w:hAnsi="宋体" w:eastAsia="宋体" w:cs="Times New Roman"/>
                <w:kern w:val="0"/>
                <w:sz w:val="24"/>
                <w:szCs w:val="20"/>
              </w:rPr>
              <w:t>≥12</w:t>
            </w:r>
          </w:p>
        </w:tc>
        <w:tc>
          <w:tcPr>
            <w:tcW w:w="907"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30</w:t>
            </w:r>
          </w:p>
        </w:tc>
        <w:tc>
          <w:tcPr>
            <w:tcW w:w="1976"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X</w:t>
            </w:r>
            <w:r>
              <w:rPr>
                <w:rFonts w:hint="eastAsia" w:ascii="宋体" w:hAnsi="宋体" w:eastAsia="宋体" w:cs="Times New Roman"/>
                <w:kern w:val="0"/>
                <w:sz w:val="24"/>
                <w:szCs w:val="20"/>
              </w:rPr>
              <w:t>≥12%</w:t>
            </w:r>
          </w:p>
        </w:tc>
        <w:tc>
          <w:tcPr>
            <w:tcW w:w="964"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0</w:t>
            </w:r>
          </w:p>
        </w:tc>
        <w:tc>
          <w:tcPr>
            <w:tcW w:w="191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P</w:t>
            </w:r>
            <w:r>
              <w:rPr>
                <w:rFonts w:hint="eastAsia" w:ascii="宋体" w:hAnsi="宋体" w:eastAsia="宋体" w:cs="Times New Roman"/>
                <w:kern w:val="0"/>
                <w:sz w:val="24"/>
                <w:szCs w:val="20"/>
              </w:rPr>
              <w:t>≤50%</w:t>
            </w:r>
          </w:p>
        </w:tc>
        <w:tc>
          <w:tcPr>
            <w:tcW w:w="1902"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N</w:t>
            </w:r>
            <w:r>
              <w:rPr>
                <w:rFonts w:hint="eastAsia" w:ascii="宋体" w:hAnsi="宋体" w:eastAsia="宋体" w:cs="Times New Roman"/>
                <w:kern w:val="0"/>
                <w:sz w:val="24"/>
                <w:szCs w:val="20"/>
              </w:rPr>
              <w:t>≥10</w:t>
            </w:r>
          </w:p>
        </w:tc>
        <w:tc>
          <w:tcPr>
            <w:tcW w:w="907"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50</w:t>
            </w:r>
          </w:p>
        </w:tc>
        <w:tc>
          <w:tcPr>
            <w:tcW w:w="1976"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12%</w:t>
            </w:r>
            <w:r>
              <w:rPr>
                <w:rFonts w:hint="eastAsia" w:ascii="宋体" w:hAnsi="宋体" w:eastAsia="宋体" w:cs="Times New Roman"/>
                <w:kern w:val="0"/>
                <w:sz w:val="24"/>
                <w:szCs w:val="20"/>
              </w:rPr>
              <w:t>≥X≥10%</w:t>
            </w:r>
          </w:p>
        </w:tc>
        <w:tc>
          <w:tcPr>
            <w:tcW w:w="964"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30</w:t>
            </w:r>
          </w:p>
        </w:tc>
        <w:tc>
          <w:tcPr>
            <w:tcW w:w="191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70%</w:t>
            </w:r>
            <w:r>
              <w:rPr>
                <w:rFonts w:hint="eastAsia" w:ascii="宋体" w:hAnsi="宋体" w:eastAsia="宋体" w:cs="Times New Roman"/>
                <w:kern w:val="0"/>
                <w:sz w:val="24"/>
                <w:szCs w:val="20"/>
              </w:rPr>
              <w:t>&gt;P≥60%</w:t>
            </w:r>
          </w:p>
        </w:tc>
        <w:tc>
          <w:tcPr>
            <w:tcW w:w="1902"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10&gt;</w:t>
            </w:r>
            <w:r>
              <w:rPr>
                <w:rFonts w:ascii="宋体" w:hAnsi="宋体" w:eastAsia="宋体" w:cs="Times New Roman"/>
                <w:kern w:val="0"/>
                <w:sz w:val="24"/>
                <w:szCs w:val="20"/>
              </w:rPr>
              <w:t xml:space="preserve"> N</w:t>
            </w:r>
            <w:r>
              <w:rPr>
                <w:rFonts w:hint="eastAsia" w:ascii="宋体" w:hAnsi="宋体" w:eastAsia="宋体" w:cs="Times New Roman"/>
                <w:kern w:val="0"/>
                <w:sz w:val="24"/>
                <w:szCs w:val="20"/>
              </w:rPr>
              <w:t>≥8</w:t>
            </w:r>
          </w:p>
        </w:tc>
        <w:tc>
          <w:tcPr>
            <w:tcW w:w="907"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80</w:t>
            </w:r>
          </w:p>
        </w:tc>
        <w:tc>
          <w:tcPr>
            <w:tcW w:w="1976"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w:t>
            </w:r>
            <w:r>
              <w:rPr>
                <w:rFonts w:hint="eastAsia" w:ascii="宋体" w:hAnsi="宋体" w:eastAsia="宋体" w:cs="Times New Roman"/>
                <w:kern w:val="0"/>
                <w:sz w:val="24"/>
                <w:szCs w:val="20"/>
              </w:rPr>
              <w:t>≥X≥8%</w:t>
            </w:r>
          </w:p>
        </w:tc>
        <w:tc>
          <w:tcPr>
            <w:tcW w:w="964"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70</w:t>
            </w:r>
          </w:p>
        </w:tc>
        <w:tc>
          <w:tcPr>
            <w:tcW w:w="191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80%</w:t>
            </w:r>
            <w:r>
              <w:rPr>
                <w:rFonts w:hint="eastAsia" w:ascii="宋体" w:hAnsi="宋体" w:eastAsia="宋体" w:cs="Times New Roman"/>
                <w:kern w:val="0"/>
                <w:sz w:val="24"/>
                <w:szCs w:val="20"/>
              </w:rPr>
              <w:t>&gt;P≥70%</w:t>
            </w:r>
          </w:p>
        </w:tc>
        <w:tc>
          <w:tcPr>
            <w:tcW w:w="1902"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N</w:t>
            </w:r>
            <w:r>
              <w:rPr>
                <w:rFonts w:hint="eastAsia" w:ascii="宋体" w:hAnsi="宋体" w:eastAsia="宋体" w:cs="Times New Roman"/>
                <w:kern w:val="0"/>
                <w:sz w:val="24"/>
                <w:szCs w:val="20"/>
              </w:rPr>
              <w:t>&lt;8</w:t>
            </w:r>
          </w:p>
        </w:tc>
        <w:tc>
          <w:tcPr>
            <w:tcW w:w="907"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100</w:t>
            </w:r>
          </w:p>
        </w:tc>
        <w:tc>
          <w:tcPr>
            <w:tcW w:w="1976" w:type="dxa"/>
            <w:vAlign w:val="center"/>
          </w:tcPr>
          <w:p>
            <w:pPr>
              <w:adjustRightInd w:val="0"/>
              <w:snapToGrid w:val="0"/>
              <w:spacing w:line="48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X≤8%</w:t>
            </w:r>
          </w:p>
        </w:tc>
        <w:tc>
          <w:tcPr>
            <w:tcW w:w="964"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100</w:t>
            </w:r>
          </w:p>
        </w:tc>
        <w:tc>
          <w:tcPr>
            <w:tcW w:w="1918"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P</w:t>
            </w:r>
            <w:r>
              <w:rPr>
                <w:rFonts w:hint="eastAsia" w:ascii="宋体" w:hAnsi="宋体" w:eastAsia="宋体" w:cs="Times New Roman"/>
                <w:kern w:val="0"/>
                <w:sz w:val="24"/>
                <w:szCs w:val="20"/>
              </w:rPr>
              <w:t>≥80%</w:t>
            </w:r>
          </w:p>
        </w:tc>
        <w:tc>
          <w:tcPr>
            <w:tcW w:w="1902" w:type="dxa"/>
            <w:vAlign w:val="center"/>
          </w:tcPr>
          <w:p>
            <w:pPr>
              <w:adjustRightInd w:val="0"/>
              <w:snapToGrid w:val="0"/>
              <w:spacing w:line="480" w:lineRule="exact"/>
              <w:jc w:val="center"/>
              <w:rPr>
                <w:rFonts w:ascii="宋体" w:hAnsi="宋体" w:eastAsia="宋体" w:cs="Times New Roman"/>
                <w:kern w:val="0"/>
                <w:sz w:val="24"/>
                <w:szCs w:val="20"/>
              </w:rPr>
            </w:pPr>
            <w:r>
              <w:rPr>
                <w:rFonts w:ascii="宋体" w:hAnsi="宋体" w:eastAsia="宋体" w:cs="Times New Roman"/>
                <w:kern w:val="0"/>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adjustRightInd w:val="0"/>
              <w:snapToGrid w:val="0"/>
              <w:spacing w:line="480" w:lineRule="exact"/>
              <w:jc w:val="center"/>
              <w:rPr>
                <w:rFonts w:ascii="宋体" w:hAnsi="宋体" w:eastAsia="宋体" w:cs="Times New Roman"/>
                <w:kern w:val="0"/>
                <w:sz w:val="24"/>
                <w:szCs w:val="20"/>
              </w:rPr>
            </w:pPr>
          </w:p>
        </w:tc>
        <w:tc>
          <w:tcPr>
            <w:tcW w:w="907" w:type="dxa"/>
            <w:vAlign w:val="center"/>
          </w:tcPr>
          <w:p>
            <w:pPr>
              <w:adjustRightInd w:val="0"/>
              <w:snapToGrid w:val="0"/>
              <w:spacing w:line="480" w:lineRule="exact"/>
              <w:jc w:val="center"/>
              <w:rPr>
                <w:rFonts w:ascii="宋体" w:hAnsi="宋体" w:eastAsia="宋体" w:cs="Times New Roman"/>
                <w:kern w:val="0"/>
                <w:sz w:val="24"/>
                <w:szCs w:val="20"/>
              </w:rPr>
            </w:pPr>
          </w:p>
        </w:tc>
        <w:tc>
          <w:tcPr>
            <w:tcW w:w="1976" w:type="dxa"/>
            <w:vAlign w:val="center"/>
          </w:tcPr>
          <w:p>
            <w:pPr>
              <w:adjustRightInd w:val="0"/>
              <w:snapToGrid w:val="0"/>
              <w:spacing w:line="480" w:lineRule="exact"/>
              <w:jc w:val="center"/>
              <w:rPr>
                <w:rFonts w:ascii="宋体" w:hAnsi="宋体" w:eastAsia="宋体" w:cs="Times New Roman"/>
                <w:kern w:val="0"/>
                <w:sz w:val="24"/>
                <w:szCs w:val="20"/>
              </w:rPr>
            </w:pPr>
          </w:p>
        </w:tc>
        <w:tc>
          <w:tcPr>
            <w:tcW w:w="964" w:type="dxa"/>
            <w:vAlign w:val="center"/>
          </w:tcPr>
          <w:p>
            <w:pPr>
              <w:adjustRightInd w:val="0"/>
              <w:snapToGrid w:val="0"/>
              <w:spacing w:line="480" w:lineRule="exact"/>
              <w:jc w:val="center"/>
              <w:rPr>
                <w:rFonts w:ascii="宋体" w:hAnsi="宋体" w:eastAsia="宋体" w:cs="Times New Roman"/>
                <w:kern w:val="0"/>
                <w:sz w:val="24"/>
                <w:szCs w:val="20"/>
              </w:rPr>
            </w:pPr>
          </w:p>
        </w:tc>
        <w:tc>
          <w:tcPr>
            <w:tcW w:w="1918" w:type="dxa"/>
            <w:vAlign w:val="center"/>
          </w:tcPr>
          <w:p>
            <w:pPr>
              <w:adjustRightInd w:val="0"/>
              <w:snapToGrid w:val="0"/>
              <w:spacing w:line="480" w:lineRule="exact"/>
              <w:jc w:val="center"/>
              <w:rPr>
                <w:rFonts w:ascii="宋体" w:hAnsi="宋体" w:eastAsia="宋体" w:cs="Times New Roman"/>
                <w:kern w:val="0"/>
                <w:sz w:val="24"/>
                <w:szCs w:val="20"/>
              </w:rPr>
            </w:pPr>
          </w:p>
        </w:tc>
        <w:tc>
          <w:tcPr>
            <w:tcW w:w="1902" w:type="dxa"/>
            <w:vAlign w:val="center"/>
          </w:tcPr>
          <w:p>
            <w:pPr>
              <w:adjustRightInd w:val="0"/>
              <w:snapToGrid w:val="0"/>
              <w:spacing w:line="480" w:lineRule="exact"/>
              <w:jc w:val="center"/>
              <w:rPr>
                <w:rFonts w:ascii="宋体" w:hAnsi="宋体" w:eastAsia="宋体" w:cs="Times New Roman"/>
                <w:kern w:val="0"/>
                <w:sz w:val="24"/>
                <w:szCs w:val="20"/>
              </w:rPr>
            </w:pPr>
          </w:p>
        </w:tc>
      </w:tr>
    </w:tbl>
    <w:p>
      <w:pPr>
        <w:adjustRightInd w:val="0"/>
        <w:snapToGrid w:val="0"/>
        <w:spacing w:line="480" w:lineRule="exact"/>
        <w:rPr>
          <w:rFonts w:ascii="宋体" w:hAnsi="宋体"/>
          <w:sz w:val="24"/>
        </w:rPr>
      </w:pPr>
      <w:r>
        <w:rPr>
          <w:rFonts w:hint="eastAsia" w:ascii="宋体" w:hAnsi="宋体"/>
          <w:sz w:val="24"/>
        </w:rPr>
        <w:t>注：有三次记过，二次记大过者，五者有一条满足的区域和个人不参与超额利润分配。</w:t>
      </w:r>
    </w:p>
    <w:p>
      <w:pPr>
        <w:adjustRightInd w:val="0"/>
        <w:snapToGrid w:val="0"/>
        <w:spacing w:line="480" w:lineRule="exact"/>
        <w:rPr>
          <w:rFonts w:ascii="宋体" w:hAnsi="宋体"/>
          <w:sz w:val="24"/>
        </w:rPr>
      </w:pPr>
      <w:r>
        <w:rPr>
          <w:rFonts w:hint="eastAsia" w:ascii="宋体" w:hAnsi="宋体"/>
          <w:sz w:val="24"/>
        </w:rPr>
        <w:t>2、获单项奖或记功三次者绩效得分加五分。</w:t>
      </w:r>
    </w:p>
    <w:p>
      <w:pPr>
        <w:adjustRightInd w:val="0"/>
        <w:snapToGrid w:val="0"/>
        <w:spacing w:line="480" w:lineRule="exact"/>
        <w:rPr>
          <w:rFonts w:ascii="宋体" w:hAnsi="宋体"/>
          <w:sz w:val="24"/>
        </w:rPr>
      </w:pPr>
      <w:r>
        <w:rPr>
          <w:rFonts w:hint="eastAsia" w:ascii="宋体" w:hAnsi="宋体"/>
          <w:sz w:val="24"/>
        </w:rPr>
        <w:t>3、分配原则按事业部超额利润奖励方案实施。</w:t>
      </w:r>
    </w:p>
    <w:p>
      <w:pPr>
        <w:adjustRightInd w:val="0"/>
        <w:snapToGrid w:val="0"/>
        <w:spacing w:line="480" w:lineRule="exact"/>
        <w:rPr>
          <w:rFonts w:ascii="宋体" w:hAnsi="宋体"/>
          <w:sz w:val="24"/>
        </w:rPr>
      </w:pPr>
      <w:r>
        <w:rPr>
          <w:rFonts w:hint="eastAsia" w:ascii="宋体" w:hAnsi="宋体"/>
          <w:sz w:val="24"/>
        </w:rPr>
        <w:t>4、特殊奖励：适应大区工程师及售后人员</w:t>
      </w:r>
    </w:p>
    <w:p>
      <w:pPr>
        <w:adjustRightInd w:val="0"/>
        <w:snapToGrid w:val="0"/>
        <w:spacing w:line="480" w:lineRule="exact"/>
        <w:rPr>
          <w:rFonts w:ascii="宋体" w:hAnsi="宋体"/>
          <w:sz w:val="24"/>
        </w:rPr>
      </w:pPr>
      <w:r>
        <w:rPr>
          <w:rFonts w:hint="eastAsia" w:ascii="宋体" w:hAnsi="宋体"/>
          <w:sz w:val="24"/>
        </w:rPr>
        <w:t>1）回款奖励：售后人员按所属办事处业务员年度超回款奖的</w:t>
      </w:r>
      <w:r>
        <w:rPr>
          <w:rFonts w:ascii="宋体" w:hAnsi="宋体"/>
          <w:sz w:val="24"/>
        </w:rPr>
        <w:t>8%</w:t>
      </w:r>
      <w:r>
        <w:rPr>
          <w:rFonts w:hint="eastAsia" w:ascii="宋体" w:hAnsi="宋体"/>
          <w:sz w:val="24"/>
        </w:rPr>
        <w:t>计算，技术工程师</w:t>
      </w:r>
      <w:r>
        <w:rPr>
          <w:rFonts w:ascii="宋体" w:hAnsi="宋体"/>
          <w:sz w:val="24"/>
        </w:rPr>
        <w:t>(</w:t>
      </w:r>
      <w:r>
        <w:rPr>
          <w:rFonts w:hint="eastAsia" w:ascii="宋体" w:hAnsi="宋体"/>
          <w:sz w:val="24"/>
        </w:rPr>
        <w:t>含助理工程师</w:t>
      </w:r>
      <w:r>
        <w:rPr>
          <w:rFonts w:ascii="宋体" w:hAnsi="宋体"/>
          <w:sz w:val="24"/>
        </w:rPr>
        <w:t>)</w:t>
      </w:r>
      <w:r>
        <w:rPr>
          <w:rFonts w:hint="eastAsia" w:ascii="宋体" w:hAnsi="宋体"/>
          <w:sz w:val="24"/>
        </w:rPr>
        <w:t>按所属大区售后人员奖励平均数的</w:t>
      </w:r>
      <w:r>
        <w:rPr>
          <w:rFonts w:ascii="宋体" w:hAnsi="宋体"/>
          <w:sz w:val="24"/>
        </w:rPr>
        <w:t>2</w:t>
      </w:r>
      <w:r>
        <w:rPr>
          <w:rFonts w:hint="eastAsia" w:ascii="宋体" w:hAnsi="宋体"/>
          <w:sz w:val="24"/>
        </w:rPr>
        <w:t>倍计算。</w:t>
      </w:r>
    </w:p>
    <w:p>
      <w:pPr>
        <w:adjustRightInd w:val="0"/>
        <w:snapToGrid w:val="0"/>
        <w:spacing w:line="480" w:lineRule="exact"/>
        <w:rPr>
          <w:rFonts w:ascii="宋体" w:hAnsi="宋体"/>
          <w:sz w:val="24"/>
        </w:rPr>
      </w:pPr>
      <w:r>
        <w:rPr>
          <w:rFonts w:hint="eastAsia" w:ascii="宋体" w:hAnsi="宋体"/>
          <w:sz w:val="24"/>
        </w:rPr>
        <w:t>2）销售超额奖励：以区域业务年度销售目标为任务，基数不分区域，统一定为</w:t>
      </w:r>
      <w:r>
        <w:rPr>
          <w:rFonts w:ascii="宋体" w:hAnsi="宋体"/>
          <w:sz w:val="24"/>
        </w:rPr>
        <w:t>300</w:t>
      </w:r>
      <w:r>
        <w:rPr>
          <w:rFonts w:hint="eastAsia" w:ascii="宋体" w:hAnsi="宋体"/>
          <w:sz w:val="24"/>
        </w:rPr>
        <w:t>万元，以超额百分数为系数，超额是指区域业务年度实际销额超销售目标，公式如下：</w:t>
      </w:r>
    </w:p>
    <w:p>
      <w:pPr>
        <w:adjustRightInd w:val="0"/>
        <w:snapToGrid w:val="0"/>
        <w:spacing w:line="480" w:lineRule="exact"/>
        <w:ind w:firstLine="480" w:firstLineChars="200"/>
        <w:rPr>
          <w:rFonts w:ascii="宋体" w:hAnsi="宋体"/>
          <w:sz w:val="24"/>
        </w:rPr>
      </w:pPr>
      <w:r>
        <w:rPr>
          <w:rFonts w:hint="eastAsia" w:ascii="宋体" w:hAnsi="宋体"/>
          <w:sz w:val="24"/>
        </w:rPr>
        <w:t>奖励</w:t>
      </w:r>
      <w:r>
        <w:rPr>
          <w:rFonts w:ascii="宋体" w:hAnsi="宋体"/>
          <w:sz w:val="24"/>
        </w:rPr>
        <w:t>=</w:t>
      </w:r>
      <w:r>
        <w:rPr>
          <w:rFonts w:hint="eastAsia" w:ascii="宋体" w:hAnsi="宋体"/>
          <w:sz w:val="24"/>
        </w:rPr>
        <w:t>任务</w:t>
      </w:r>
      <w:r>
        <w:rPr>
          <w:rFonts w:ascii="宋体" w:hAnsi="宋体"/>
          <w:sz w:val="24"/>
        </w:rPr>
        <w:t>(</w:t>
      </w:r>
      <w:r>
        <w:rPr>
          <w:rFonts w:hint="eastAsia" w:ascii="宋体" w:hAnsi="宋体"/>
          <w:sz w:val="24"/>
        </w:rPr>
        <w:t>区域业务人员</w:t>
      </w:r>
      <w:r>
        <w:rPr>
          <w:rFonts w:ascii="宋体" w:hAnsi="宋体"/>
          <w:sz w:val="24"/>
        </w:rPr>
        <w:t xml:space="preserve">)   X  </w:t>
      </w:r>
      <w:r>
        <w:rPr>
          <w:rFonts w:hint="eastAsia" w:ascii="宋体" w:hAnsi="宋体"/>
          <w:sz w:val="24"/>
        </w:rPr>
        <w:t>超额</w:t>
      </w:r>
      <w:r>
        <w:rPr>
          <w:rFonts w:ascii="宋体" w:hAnsi="宋体"/>
          <w:sz w:val="24"/>
        </w:rPr>
        <w:t xml:space="preserve">%  X  </w:t>
      </w:r>
      <w:r>
        <w:rPr>
          <w:rFonts w:hint="eastAsia" w:ascii="宋体" w:hAnsi="宋体"/>
          <w:sz w:val="24"/>
        </w:rPr>
        <w:t>个人年度绩效工资基数</w:t>
      </w:r>
    </w:p>
    <w:p>
      <w:pPr>
        <w:adjustRightInd w:val="0"/>
        <w:snapToGrid w:val="0"/>
        <w:spacing w:line="480" w:lineRule="exact"/>
        <w:rPr>
          <w:rFonts w:ascii="宋体" w:hAnsi="宋体"/>
          <w:sz w:val="24"/>
        </w:rPr>
      </w:pPr>
      <w:r>
        <w:rPr>
          <w:rFonts w:hint="eastAsia" w:ascii="宋体" w:hAnsi="宋体"/>
          <w:sz w:val="24"/>
        </w:rPr>
        <w:t>※技术工程师</w:t>
      </w:r>
      <w:r>
        <w:rPr>
          <w:rFonts w:ascii="宋体" w:hAnsi="宋体"/>
          <w:sz w:val="24"/>
        </w:rPr>
        <w:t>(</w:t>
      </w:r>
      <w:r>
        <w:rPr>
          <w:rFonts w:hint="eastAsia" w:ascii="宋体" w:hAnsi="宋体"/>
          <w:sz w:val="24"/>
        </w:rPr>
        <w:t>含助理工程师</w:t>
      </w:r>
      <w:r>
        <w:rPr>
          <w:rFonts w:ascii="宋体" w:hAnsi="宋体"/>
          <w:sz w:val="24"/>
        </w:rPr>
        <w:t>)</w:t>
      </w:r>
      <w:r>
        <w:rPr>
          <w:rFonts w:hint="eastAsia" w:ascii="宋体" w:hAnsi="宋体"/>
          <w:sz w:val="24"/>
        </w:rPr>
        <w:t>奖励是所属大区售后人员此项奖励平均数的两倍</w:t>
      </w:r>
    </w:p>
    <w:p>
      <w:pPr>
        <w:adjustRightInd w:val="0"/>
        <w:snapToGrid w:val="0"/>
        <w:spacing w:line="480" w:lineRule="exact"/>
        <w:rPr>
          <w:rFonts w:ascii="宋体" w:hAnsi="宋体"/>
          <w:sz w:val="24"/>
        </w:rPr>
      </w:pPr>
      <w:r>
        <w:rPr>
          <w:rFonts w:hint="eastAsia" w:ascii="宋体" w:hAnsi="宋体"/>
          <w:sz w:val="24"/>
        </w:rPr>
        <w:t>5、超回款奖励适用范围：</w:t>
      </w:r>
      <w:r>
        <w:rPr>
          <w:rFonts w:hint="eastAsia" w:ascii="宋体" w:hAnsi="宋体"/>
          <w:sz w:val="24"/>
          <w:lang w:eastAsia="zh-CN"/>
        </w:rPr>
        <w:t>生产部</w:t>
      </w:r>
      <w:r>
        <w:rPr>
          <w:rFonts w:hint="eastAsia" w:ascii="宋体" w:hAnsi="宋体"/>
          <w:sz w:val="24"/>
        </w:rPr>
        <w:t>人员</w:t>
      </w:r>
    </w:p>
    <w:p>
      <w:pPr>
        <w:adjustRightInd w:val="0"/>
        <w:snapToGrid w:val="0"/>
        <w:spacing w:line="480" w:lineRule="exact"/>
        <w:rPr>
          <w:rFonts w:ascii="宋体" w:hAnsi="宋体"/>
          <w:sz w:val="24"/>
        </w:rPr>
      </w:pPr>
      <w:r>
        <w:rPr>
          <w:rFonts w:hint="eastAsia" w:ascii="宋体" w:hAnsi="宋体"/>
          <w:sz w:val="24"/>
        </w:rPr>
        <w:t>1）</w:t>
      </w:r>
      <w:r>
        <w:rPr>
          <w:rFonts w:hint="eastAsia" w:ascii="宋体" w:hAnsi="宋体"/>
          <w:bCs/>
          <w:sz w:val="24"/>
        </w:rPr>
        <w:t>超年度标准回款部分奖励办法：</w:t>
      </w:r>
      <w:r>
        <w:rPr>
          <w:rFonts w:hint="eastAsia" w:ascii="宋体" w:hAnsi="宋体"/>
          <w:sz w:val="24"/>
        </w:rPr>
        <w:t>超年度标准回款率回款部分：是指售后人员销售回款超过标准回款率96%以上部分的回款。</w:t>
      </w:r>
    </w:p>
    <w:p>
      <w:pPr>
        <w:adjustRightInd w:val="0"/>
        <w:snapToGrid w:val="0"/>
        <w:spacing w:line="480" w:lineRule="exact"/>
        <w:ind w:firstLine="240" w:firstLineChars="100"/>
        <w:rPr>
          <w:rFonts w:ascii="宋体" w:hAnsi="宋体"/>
          <w:sz w:val="24"/>
        </w:rPr>
      </w:pPr>
      <w:r>
        <w:rPr>
          <w:rFonts w:hint="eastAsia" w:ascii="宋体" w:hAnsi="宋体"/>
          <w:sz w:val="24"/>
        </w:rPr>
        <w:t>奖励办法：回款超标奖励=超年度标准回款部分×50%×（1%尾数回款率×系数1.2）</w:t>
      </w:r>
    </w:p>
    <w:p>
      <w:pPr>
        <w:adjustRightInd w:val="0"/>
        <w:snapToGrid w:val="0"/>
        <w:spacing w:line="480" w:lineRule="exact"/>
        <w:rPr>
          <w:rFonts w:ascii="宋体" w:hAnsi="宋体"/>
          <w:sz w:val="24"/>
        </w:rPr>
      </w:pPr>
      <w:r>
        <w:rPr>
          <w:rFonts w:hint="eastAsia" w:ascii="宋体" w:hAnsi="宋体"/>
          <w:sz w:val="24"/>
        </w:rPr>
        <w:t>注:①超年度标准回款=年度实际回款-年度销额×99%</w:t>
      </w:r>
    </w:p>
    <w:p>
      <w:pPr>
        <w:adjustRightInd w:val="0"/>
        <w:snapToGrid w:val="0"/>
        <w:spacing w:line="480" w:lineRule="exact"/>
        <w:ind w:firstLine="360" w:firstLineChars="150"/>
        <w:rPr>
          <w:rFonts w:ascii="宋体" w:hAnsi="宋体"/>
          <w:b/>
          <w:bCs/>
          <w:sz w:val="24"/>
        </w:rPr>
      </w:pPr>
      <w:r>
        <w:rPr>
          <w:rFonts w:hint="eastAsia" w:ascii="宋体" w:hAnsi="宋体"/>
          <w:sz w:val="24"/>
        </w:rPr>
        <w:t>②1%尾款回款率=（实际回款额—标准回款额）/（全年销额×1%）</w:t>
      </w:r>
    </w:p>
    <w:p>
      <w:pPr>
        <w:adjustRightInd w:val="0"/>
        <w:snapToGrid w:val="0"/>
        <w:spacing w:line="480" w:lineRule="exact"/>
        <w:ind w:firstLine="360" w:firstLineChars="150"/>
        <w:rPr>
          <w:rFonts w:ascii="宋体" w:hAnsi="宋体"/>
          <w:sz w:val="24"/>
        </w:rPr>
      </w:pPr>
      <w:r>
        <w:rPr>
          <w:rFonts w:hint="eastAsia" w:ascii="宋体" w:hAnsi="宋体"/>
          <w:sz w:val="24"/>
        </w:rPr>
        <w:t>③公式中(1%尾款回款率×系数1.2)最大值取1</w:t>
      </w:r>
    </w:p>
    <w:p>
      <w:pPr>
        <w:adjustRightInd w:val="0"/>
        <w:snapToGrid w:val="0"/>
        <w:spacing w:line="480" w:lineRule="exact"/>
        <w:rPr>
          <w:rFonts w:ascii="宋体" w:hAnsi="宋体"/>
          <w:sz w:val="24"/>
        </w:rPr>
      </w:pPr>
      <w:r>
        <w:rPr>
          <w:rFonts w:hint="eastAsia" w:ascii="宋体" w:hAnsi="宋体"/>
          <w:sz w:val="24"/>
        </w:rPr>
        <w:t>奖励条件:售后人员全年回款达到99%以上(不含99%)</w:t>
      </w:r>
    </w:p>
    <w:p>
      <w:pPr>
        <w:adjustRightInd w:val="0"/>
        <w:snapToGrid w:val="0"/>
        <w:spacing w:line="480" w:lineRule="exact"/>
        <w:ind w:right="-441"/>
        <w:rPr>
          <w:rFonts w:ascii="宋体" w:hAnsi="宋体"/>
          <w:sz w:val="24"/>
        </w:rPr>
      </w:pPr>
      <w:r>
        <w:rPr>
          <w:rFonts w:hint="eastAsia" w:ascii="宋体" w:hAnsi="宋体"/>
          <w:sz w:val="24"/>
        </w:rPr>
        <w:t>2）年度回款率计算截止时间：每年</w:t>
      </w:r>
      <w:r>
        <w:rPr>
          <w:rFonts w:ascii="宋体" w:hAnsi="宋体"/>
          <w:sz w:val="24"/>
        </w:rPr>
        <w:t>3</w:t>
      </w:r>
      <w:r>
        <w:rPr>
          <w:rFonts w:hint="eastAsia" w:ascii="宋体" w:hAnsi="宋体"/>
          <w:sz w:val="24"/>
        </w:rPr>
        <w:t>月</w:t>
      </w:r>
      <w:r>
        <w:rPr>
          <w:rFonts w:ascii="宋体" w:hAnsi="宋体"/>
          <w:sz w:val="24"/>
        </w:rPr>
        <w:t>31</w:t>
      </w:r>
      <w:r>
        <w:rPr>
          <w:rFonts w:hint="eastAsia" w:ascii="宋体" w:hAnsi="宋体"/>
          <w:sz w:val="24"/>
        </w:rPr>
        <w:t>日</w:t>
      </w:r>
    </w:p>
    <w:p>
      <w:pPr>
        <w:adjustRightInd w:val="0"/>
        <w:snapToGrid w:val="0"/>
        <w:spacing w:line="480" w:lineRule="exact"/>
        <w:rPr>
          <w:rFonts w:ascii="宋体" w:hAnsi="宋体"/>
          <w:sz w:val="24"/>
        </w:rPr>
      </w:pPr>
      <w:r>
        <w:rPr>
          <w:rFonts w:hint="eastAsia" w:ascii="宋体" w:hAnsi="宋体"/>
          <w:sz w:val="24"/>
        </w:rPr>
        <w:t>3）兑现时间：每年</w:t>
      </w:r>
      <w:r>
        <w:rPr>
          <w:rFonts w:ascii="宋体" w:hAnsi="宋体"/>
          <w:sz w:val="24"/>
        </w:rPr>
        <w:t>4</w:t>
      </w:r>
      <w:r>
        <w:rPr>
          <w:rFonts w:hint="eastAsia" w:ascii="宋体" w:hAnsi="宋体"/>
          <w:sz w:val="24"/>
        </w:rPr>
        <w:t>月</w:t>
      </w:r>
      <w:r>
        <w:rPr>
          <w:rFonts w:ascii="宋体" w:hAnsi="宋体"/>
          <w:sz w:val="24"/>
        </w:rPr>
        <w:t>30</w:t>
      </w:r>
      <w:r>
        <w:rPr>
          <w:rFonts w:hint="eastAsia" w:ascii="宋体" w:hAnsi="宋体"/>
          <w:sz w:val="24"/>
        </w:rPr>
        <w:t>日</w:t>
      </w:r>
    </w:p>
    <w:p>
      <w:pPr>
        <w:adjustRightInd w:val="0"/>
        <w:snapToGrid w:val="0"/>
        <w:spacing w:line="480" w:lineRule="exact"/>
        <w:rPr>
          <w:rFonts w:ascii="宋体" w:hAnsi="宋体"/>
          <w:sz w:val="24"/>
        </w:rPr>
      </w:pPr>
      <w:r>
        <w:rPr>
          <w:rFonts w:hint="eastAsia" w:ascii="宋体" w:hAnsi="宋体"/>
          <w:sz w:val="24"/>
        </w:rPr>
        <w:t>※此项奖励分配原则：主任分配系数为</w:t>
      </w:r>
      <w:r>
        <w:rPr>
          <w:rFonts w:ascii="宋体" w:hAnsi="宋体"/>
          <w:sz w:val="24"/>
        </w:rPr>
        <w:t>35%</w:t>
      </w:r>
      <w:r>
        <w:rPr>
          <w:rFonts w:hint="eastAsia" w:ascii="宋体" w:hAnsi="宋体"/>
          <w:sz w:val="24"/>
        </w:rPr>
        <w:t>，主管分配系数为</w:t>
      </w:r>
      <w:r>
        <w:rPr>
          <w:rFonts w:ascii="宋体" w:hAnsi="宋体"/>
          <w:sz w:val="24"/>
        </w:rPr>
        <w:t>30%</w:t>
      </w:r>
      <w:r>
        <w:rPr>
          <w:rFonts w:hint="eastAsia" w:ascii="宋体" w:hAnsi="宋体"/>
          <w:sz w:val="24"/>
        </w:rPr>
        <w:t>，售后主管分配系数为</w:t>
      </w:r>
      <w:r>
        <w:rPr>
          <w:rFonts w:ascii="宋体" w:hAnsi="宋体"/>
          <w:sz w:val="24"/>
        </w:rPr>
        <w:t>20%</w:t>
      </w:r>
      <w:r>
        <w:rPr>
          <w:rFonts w:hint="eastAsia" w:ascii="宋体" w:hAnsi="宋体"/>
          <w:sz w:val="24"/>
        </w:rPr>
        <w:t>，售后文员分配系数为</w:t>
      </w:r>
      <w:r>
        <w:rPr>
          <w:rFonts w:ascii="宋体" w:hAnsi="宋体"/>
          <w:sz w:val="24"/>
        </w:rPr>
        <w:t>15%</w:t>
      </w:r>
      <w:r>
        <w:rPr>
          <w:rFonts w:hint="eastAsia" w:ascii="宋体" w:hAnsi="宋体"/>
          <w:sz w:val="24"/>
        </w:rPr>
        <w:t>。</w:t>
      </w:r>
    </w:p>
    <w:p>
      <w:pPr>
        <w:adjustRightInd w:val="0"/>
        <w:snapToGrid w:val="0"/>
        <w:spacing w:line="480" w:lineRule="exact"/>
        <w:rPr>
          <w:rFonts w:ascii="宋体" w:hAnsi="宋体"/>
          <w:sz w:val="24"/>
        </w:rPr>
      </w:pPr>
      <w:r>
        <w:rPr>
          <w:rFonts w:hint="eastAsia" w:ascii="宋体" w:hAnsi="宋体"/>
          <w:sz w:val="24"/>
        </w:rPr>
        <w:t>※售后经理是技术岗位及</w:t>
      </w:r>
      <w:r>
        <w:rPr>
          <w:rFonts w:hint="eastAsia" w:ascii="宋体" w:hAnsi="宋体"/>
          <w:sz w:val="24"/>
          <w:lang w:eastAsia="zh-CN"/>
        </w:rPr>
        <w:t>生产部</w:t>
      </w:r>
      <w:r>
        <w:rPr>
          <w:rFonts w:hint="eastAsia" w:ascii="宋体" w:hAnsi="宋体"/>
          <w:sz w:val="24"/>
        </w:rPr>
        <w:t>人员奖励平均数的两倍</w:t>
      </w:r>
      <w:bookmarkStart w:id="16" w:name="_Toc471713935"/>
    </w:p>
    <w:p>
      <w:pPr>
        <w:adjustRightInd w:val="0"/>
        <w:snapToGrid w:val="0"/>
        <w:spacing w:line="480" w:lineRule="exact"/>
        <w:rPr>
          <w:rFonts w:ascii="宋体" w:hAnsi="宋体"/>
          <w:sz w:val="24"/>
        </w:rPr>
      </w:pPr>
    </w:p>
    <w:p>
      <w:pPr>
        <w:adjustRightInd w:val="0"/>
        <w:snapToGrid w:val="0"/>
        <w:spacing w:line="480" w:lineRule="exact"/>
        <w:rPr>
          <w:sz w:val="28"/>
          <w:szCs w:val="28"/>
        </w:rPr>
      </w:pPr>
      <w:r>
        <w:rPr>
          <w:sz w:val="28"/>
          <w:szCs w:val="28"/>
        </w:rPr>
        <w:t>5、设施管理制度</w:t>
      </w:r>
      <w:bookmarkEnd w:id="16"/>
    </w:p>
    <w:p>
      <w:r>
        <w:rPr>
          <w:rFonts w:hint="eastAsia"/>
        </w:rPr>
        <w:t>1、基础设施管理制度</w:t>
      </w:r>
    </w:p>
    <w:p/>
    <w:p>
      <w:r>
        <w:rPr>
          <w:rFonts w:hint="eastAsia"/>
        </w:rPr>
        <w:t>办公楼及其他公共设施为公司财产，各部门及人员在使用过程中有责任予以保护。</w:t>
      </w:r>
    </w:p>
    <w:p>
      <w:r>
        <w:rPr>
          <w:rFonts w:hint="eastAsia"/>
        </w:rPr>
        <w:t>公共设施及用具包括：</w:t>
      </w:r>
    </w:p>
    <w:p>
      <w:r>
        <w:rPr>
          <w:rFonts w:hint="eastAsia"/>
        </w:rPr>
        <w:t>一、公共设施维护</w:t>
      </w:r>
    </w:p>
    <w:p>
      <w:r>
        <w:rPr>
          <w:rFonts w:hint="eastAsia"/>
        </w:rPr>
        <w:t>（一）未经批准，不得在办公区搭建、拆卸建筑物，破坏公司整体平面布局；</w:t>
      </w:r>
    </w:p>
    <w:p>
      <w:r>
        <w:rPr>
          <w:rFonts w:hint="eastAsia"/>
        </w:rPr>
        <w:t>（二）宣传牌：未经批准，不得私自更改宣传标语及图案以及宣传牌位置；</w:t>
      </w:r>
    </w:p>
    <w:p>
      <w:r>
        <w:rPr>
          <w:rFonts w:hint="eastAsia"/>
        </w:rPr>
        <w:t>（三）道路：后勤各部门注意管理好自己辖区路段的卫生清理；</w:t>
      </w:r>
    </w:p>
    <w:p>
      <w:r>
        <w:rPr>
          <w:rFonts w:hint="eastAsia"/>
        </w:rPr>
        <w:t xml:space="preserve">    （四）热水器：包括办公楼一楼和职工宿舍的共计四个热水器，如有发现有损坏、漏电、制热效果差等问题需及时报告</w:t>
      </w:r>
      <w:r>
        <w:rPr>
          <w:rFonts w:hint="eastAsia"/>
          <w:lang w:eastAsia="zh-CN"/>
        </w:rPr>
        <w:t>生产部</w:t>
      </w:r>
      <w:r>
        <w:rPr>
          <w:rFonts w:hint="eastAsia"/>
        </w:rPr>
        <w:t>，发现有故意损坏应给予警告至罚款处分；</w:t>
      </w:r>
    </w:p>
    <w:p>
      <w:r>
        <w:rPr>
          <w:rFonts w:hint="eastAsia"/>
        </w:rPr>
        <w:t>（五）会客室：各部门接待完客户需及时关闭空调等电器，并通知</w:t>
      </w:r>
      <w:r>
        <w:rPr>
          <w:rFonts w:hint="eastAsia"/>
          <w:lang w:eastAsia="zh-CN"/>
        </w:rPr>
        <w:t>生产部</w:t>
      </w:r>
      <w:r>
        <w:rPr>
          <w:rFonts w:hint="eastAsia"/>
        </w:rPr>
        <w:t>安排打扫；</w:t>
      </w:r>
    </w:p>
    <w:p>
      <w:r>
        <w:rPr>
          <w:rFonts w:hint="eastAsia"/>
        </w:rPr>
        <w:t>（六）门窗维护</w:t>
      </w:r>
    </w:p>
    <w:p>
      <w:r>
        <w:rPr>
          <w:rFonts w:hint="eastAsia"/>
        </w:rPr>
        <w:t>1.办公场所门窗在使用过程中应注意使用力度，严禁野蛮开关，严禁物体撞击损坏门窗；</w:t>
      </w:r>
    </w:p>
    <w:p>
      <w:r>
        <w:rPr>
          <w:rFonts w:hint="eastAsia"/>
        </w:rPr>
        <w:t>2.无框玻璃门在推拉过程中，力度不可过大，以免损坏地弹簧和玻璃；</w:t>
      </w:r>
    </w:p>
    <w:p>
      <w:r>
        <w:rPr>
          <w:rFonts w:hint="eastAsia"/>
        </w:rPr>
        <w:t>3.不得随意改变门窗开启方向；</w:t>
      </w:r>
    </w:p>
    <w:p>
      <w:r>
        <w:rPr>
          <w:rFonts w:hint="eastAsia"/>
        </w:rPr>
        <w:t>4.所有部门人员都要积极主动监督故意损坏行为。</w:t>
      </w:r>
    </w:p>
    <w:p>
      <w:r>
        <w:rPr>
          <w:rFonts w:hint="eastAsia"/>
        </w:rPr>
        <w:t>二、维护保养程序</w:t>
      </w:r>
    </w:p>
    <w:p>
      <w:r>
        <w:rPr>
          <w:rFonts w:hint="eastAsia"/>
        </w:rPr>
        <w:t>（一）根据公共设施维护管理需要，办公楼及公共设施管理部门应分类制订公共设施维护检修计划，定期对办公楼及公共设施进行检查维护；</w:t>
      </w:r>
    </w:p>
    <w:p>
      <w:r>
        <w:rPr>
          <w:rFonts w:hint="eastAsia"/>
        </w:rPr>
        <w:t>（二）如发现办公楼及公共设施损坏，应有使用部门填写维修申报单，送至</w:t>
      </w:r>
      <w:r>
        <w:rPr>
          <w:rFonts w:hint="eastAsia"/>
          <w:lang w:eastAsia="zh-CN"/>
        </w:rPr>
        <w:t>生产部</w:t>
      </w:r>
      <w:r>
        <w:rPr>
          <w:rFonts w:hint="eastAsia"/>
        </w:rPr>
        <w:t>，</w:t>
      </w:r>
      <w:r>
        <w:rPr>
          <w:rFonts w:hint="eastAsia"/>
          <w:lang w:eastAsia="zh-CN"/>
        </w:rPr>
        <w:t>生产部</w:t>
      </w:r>
      <w:r>
        <w:rPr>
          <w:rFonts w:hint="eastAsia"/>
        </w:rPr>
        <w:t>对损坏情况予以确认，并提出处理和维修方案。</w:t>
      </w:r>
    </w:p>
    <w:p>
      <w:r>
        <w:rPr>
          <w:rFonts w:hint="eastAsia"/>
        </w:rPr>
        <w:t>（三）对办公楼及公共设施，如在正常使用年期限内，非正常损坏的，由使用（管理）部门或相关责任人予以赔偿。</w:t>
      </w:r>
    </w:p>
    <w:p>
      <w:r>
        <w:rPr>
          <w:rFonts w:hint="eastAsia"/>
        </w:rPr>
        <w:t>三、赔偿办法如下：</w:t>
      </w:r>
    </w:p>
    <w:p>
      <w:r>
        <w:rPr>
          <w:rFonts w:hint="eastAsia"/>
        </w:rPr>
        <w:t>（一）损坏金额在1000元以内（含1000元），使用部门或相关责任人赔偿50%。1000元以上的，赔偿40%；</w:t>
      </w:r>
    </w:p>
    <w:p>
      <w:r>
        <w:rPr>
          <w:rFonts w:hint="eastAsia"/>
        </w:rPr>
        <w:t>（二）非公司职工损坏厂房公共设施的，由责任人全额赔偿；</w:t>
      </w:r>
    </w:p>
    <w:p>
      <w:r>
        <w:rPr>
          <w:rFonts w:hint="eastAsia"/>
        </w:rPr>
        <w:t>（三）对故意损坏厂房设施人员，由责任人全额赔偿，并视情节，给予其相应的行政处分。</w:t>
      </w:r>
    </w:p>
    <w:p/>
    <w:p>
      <w:r>
        <w:t>2</w:t>
      </w:r>
      <w:r>
        <w:rPr>
          <w:rFonts w:hint="eastAsia"/>
        </w:rPr>
        <w:t>、</w:t>
      </w:r>
      <w:r>
        <w:rPr>
          <w:rFonts w:hint="eastAsia"/>
          <w:lang w:eastAsia="zh-CN"/>
        </w:rPr>
        <w:t>设备</w:t>
      </w:r>
      <w:r>
        <w:rPr>
          <w:rFonts w:hint="eastAsia"/>
        </w:rPr>
        <w:t>日常管理制度</w:t>
      </w:r>
    </w:p>
    <w:p>
      <w:pPr>
        <w:spacing w:line="480" w:lineRule="exact"/>
        <w:ind w:left="420" w:leftChars="200"/>
        <w:jc w:val="center"/>
        <w:rPr>
          <w:rFonts w:ascii="宋体" w:hAnsi="宋体"/>
          <w:b/>
          <w:sz w:val="32"/>
          <w:szCs w:val="32"/>
        </w:rPr>
      </w:pPr>
    </w:p>
    <w:p>
      <w:r>
        <w:rPr>
          <w:rFonts w:hint="eastAsia"/>
        </w:rPr>
        <w:t>第一章    总则</w:t>
      </w:r>
    </w:p>
    <w:p>
      <w:r>
        <w:rPr>
          <w:rFonts w:hint="eastAsia"/>
        </w:rPr>
        <w:t>一、目的。为了保证公司</w:t>
      </w:r>
      <w:r>
        <w:rPr>
          <w:rFonts w:hint="eastAsia"/>
          <w:lang w:eastAsia="zh-CN"/>
        </w:rPr>
        <w:t>设备</w:t>
      </w:r>
      <w:r>
        <w:rPr>
          <w:rFonts w:hint="eastAsia"/>
        </w:rPr>
        <w:t>正常的运转，提高</w:t>
      </w:r>
      <w:r>
        <w:rPr>
          <w:rFonts w:hint="eastAsia"/>
          <w:lang w:eastAsia="zh-CN"/>
        </w:rPr>
        <w:t>设备</w:t>
      </w:r>
      <w:r>
        <w:rPr>
          <w:rFonts w:hint="eastAsia"/>
        </w:rPr>
        <w:t>的工作效率和使用寿命，特制定本制度。</w:t>
      </w:r>
    </w:p>
    <w:p>
      <w:r>
        <w:rPr>
          <w:rFonts w:hint="eastAsia"/>
        </w:rPr>
        <w:t>二、适用范围。本制度所指</w:t>
      </w:r>
      <w:r>
        <w:rPr>
          <w:rFonts w:hint="eastAsia"/>
          <w:lang w:eastAsia="zh-CN"/>
        </w:rPr>
        <w:t>设备</w:t>
      </w:r>
      <w:r>
        <w:rPr>
          <w:rFonts w:hint="eastAsia"/>
        </w:rPr>
        <w:t>主要包括台式电脑、打印机、复印机、电话、传真机、投影仪、笔记本电脑、相机等。</w:t>
      </w:r>
    </w:p>
    <w:p>
      <w:r>
        <w:rPr>
          <w:rFonts w:hint="eastAsia"/>
        </w:rPr>
        <w:t>三、相关部门职责。</w:t>
      </w:r>
    </w:p>
    <w:p>
      <w:r>
        <w:rPr>
          <w:rFonts w:hint="eastAsia"/>
        </w:rPr>
        <w:t>1、</w:t>
      </w:r>
      <w:r>
        <w:rPr>
          <w:rFonts w:hint="eastAsia"/>
          <w:lang w:eastAsia="zh-CN"/>
        </w:rPr>
        <w:t>售后服务部</w:t>
      </w:r>
      <w:r>
        <w:rPr>
          <w:rFonts w:hint="eastAsia"/>
        </w:rPr>
        <w:t>主要负责</w:t>
      </w:r>
      <w:r>
        <w:rPr>
          <w:rFonts w:hint="eastAsia"/>
          <w:lang w:eastAsia="zh-CN"/>
        </w:rPr>
        <w:t>设备</w:t>
      </w:r>
      <w:r>
        <w:rPr>
          <w:rFonts w:hint="eastAsia"/>
        </w:rPr>
        <w:t>的采购、保管、配发、维修保养、设备调换等事宜。</w:t>
      </w:r>
    </w:p>
    <w:p>
      <w:r>
        <w:rPr>
          <w:rFonts w:hint="eastAsia"/>
        </w:rPr>
        <w:t>2、设备使用人，主要负责</w:t>
      </w:r>
      <w:r>
        <w:rPr>
          <w:rFonts w:hint="eastAsia"/>
          <w:lang w:eastAsia="zh-CN"/>
        </w:rPr>
        <w:t>设备</w:t>
      </w:r>
      <w:r>
        <w:rPr>
          <w:rFonts w:hint="eastAsia"/>
        </w:rPr>
        <w:t>及附属物品的申购、使用、保管、保养、维修申报等事宜。</w:t>
      </w:r>
    </w:p>
    <w:p/>
    <w:p>
      <w:r>
        <w:rPr>
          <w:rFonts w:hint="eastAsia"/>
        </w:rPr>
        <w:t xml:space="preserve">第二章   </w:t>
      </w:r>
      <w:r>
        <w:rPr>
          <w:rFonts w:hint="eastAsia"/>
          <w:lang w:eastAsia="zh-CN"/>
        </w:rPr>
        <w:t>设备</w:t>
      </w:r>
      <w:r>
        <w:rPr>
          <w:rFonts w:hint="eastAsia"/>
        </w:rPr>
        <w:t>日常管理</w:t>
      </w:r>
    </w:p>
    <w:p>
      <w:r>
        <w:rPr>
          <w:rFonts w:hint="eastAsia"/>
        </w:rPr>
        <w:t>一、</w:t>
      </w:r>
      <w:r>
        <w:rPr>
          <w:rFonts w:hint="eastAsia"/>
          <w:lang w:eastAsia="zh-CN"/>
        </w:rPr>
        <w:t>设备</w:t>
      </w:r>
      <w:r>
        <w:rPr>
          <w:rFonts w:hint="eastAsia"/>
        </w:rPr>
        <w:t>的申请和购买。</w:t>
      </w:r>
    </w:p>
    <w:p>
      <w:r>
        <w:rPr>
          <w:rFonts w:hint="eastAsia"/>
        </w:rPr>
        <w:t>1、工作人员根据需要提出</w:t>
      </w:r>
      <w:r>
        <w:rPr>
          <w:rFonts w:hint="eastAsia"/>
          <w:lang w:eastAsia="zh-CN"/>
        </w:rPr>
        <w:t>设备</w:t>
      </w:r>
      <w:r>
        <w:rPr>
          <w:rFonts w:hint="eastAsia"/>
        </w:rPr>
        <w:t>的购买申请，报</w:t>
      </w:r>
      <w:r>
        <w:rPr>
          <w:rFonts w:hint="eastAsia"/>
          <w:lang w:eastAsia="zh-CN"/>
        </w:rPr>
        <w:t>售后服务部</w:t>
      </w:r>
      <w:r>
        <w:rPr>
          <w:rFonts w:hint="eastAsia"/>
        </w:rPr>
        <w:t xml:space="preserve">负责人和总经理批准。 </w:t>
      </w:r>
    </w:p>
    <w:p>
      <w:r>
        <w:rPr>
          <w:rFonts w:hint="eastAsia"/>
        </w:rPr>
        <w:t>2、经公司领导审批后由</w:t>
      </w:r>
      <w:r>
        <w:rPr>
          <w:rFonts w:hint="eastAsia"/>
          <w:lang w:eastAsia="zh-CN"/>
        </w:rPr>
        <w:t>售后服务部</w:t>
      </w:r>
      <w:r>
        <w:rPr>
          <w:rFonts w:hint="eastAsia"/>
        </w:rPr>
        <w:t>专人购买。</w:t>
      </w:r>
    </w:p>
    <w:p>
      <w:r>
        <w:rPr>
          <w:rFonts w:hint="eastAsia"/>
        </w:rPr>
        <w:t>二、</w:t>
      </w:r>
      <w:r>
        <w:rPr>
          <w:rFonts w:hint="eastAsia"/>
          <w:lang w:eastAsia="zh-CN"/>
        </w:rPr>
        <w:t>设备</w:t>
      </w:r>
      <w:r>
        <w:rPr>
          <w:rFonts w:hint="eastAsia"/>
        </w:rPr>
        <w:t>的领用。</w:t>
      </w:r>
    </w:p>
    <w:p>
      <w:r>
        <w:rPr>
          <w:rFonts w:hint="eastAsia"/>
        </w:rPr>
        <w:t>设备需求部门根据审批的单领取。</w:t>
      </w:r>
    </w:p>
    <w:p>
      <w:r>
        <w:rPr>
          <w:rFonts w:hint="eastAsia"/>
        </w:rPr>
        <w:t>三、</w:t>
      </w:r>
      <w:r>
        <w:rPr>
          <w:rFonts w:hint="eastAsia"/>
          <w:lang w:eastAsia="zh-CN"/>
        </w:rPr>
        <w:t>设备</w:t>
      </w:r>
      <w:r>
        <w:rPr>
          <w:rFonts w:hint="eastAsia"/>
        </w:rPr>
        <w:t>的使用和保养。</w:t>
      </w:r>
    </w:p>
    <w:p>
      <w:r>
        <w:rPr>
          <w:rFonts w:hint="eastAsia"/>
        </w:rPr>
        <w:t>1、使用设备前应详细阅读操作手册，严格按照操作规范操作使用，各部门负责人负责监督检查。</w:t>
      </w:r>
    </w:p>
    <w:p>
      <w:r>
        <w:rPr>
          <w:rFonts w:hint="eastAsia"/>
        </w:rPr>
        <w:t>2、公司各类设备的保养和维修。由每个人参照规范，正确使用，注重平时保养。</w:t>
      </w:r>
    </w:p>
    <w:p>
      <w:r>
        <w:rPr>
          <w:rFonts w:hint="eastAsia"/>
        </w:rPr>
        <w:t>3、</w:t>
      </w:r>
      <w:r>
        <w:rPr>
          <w:rFonts w:hint="eastAsia"/>
          <w:lang w:eastAsia="zh-CN"/>
        </w:rPr>
        <w:t>售后服务部</w:t>
      </w:r>
      <w:r>
        <w:rPr>
          <w:rFonts w:hint="eastAsia"/>
        </w:rPr>
        <w:t>对个人</w:t>
      </w:r>
      <w:r>
        <w:rPr>
          <w:rFonts w:hint="eastAsia"/>
          <w:lang w:eastAsia="zh-CN"/>
        </w:rPr>
        <w:t>设备</w:t>
      </w:r>
      <w:r>
        <w:rPr>
          <w:rFonts w:hint="eastAsia"/>
        </w:rPr>
        <w:t>运行、保养情况进行监督检查，对公共</w:t>
      </w:r>
      <w:r>
        <w:rPr>
          <w:rFonts w:hint="eastAsia"/>
          <w:lang w:eastAsia="zh-CN"/>
        </w:rPr>
        <w:t>设备</w:t>
      </w:r>
      <w:r>
        <w:rPr>
          <w:rFonts w:hint="eastAsia"/>
        </w:rPr>
        <w:t>的运行、保养负责，设备的维修，更换零件要进行登记备案。</w:t>
      </w:r>
    </w:p>
    <w:p>
      <w:r>
        <w:rPr>
          <w:rFonts w:hint="eastAsia"/>
        </w:rPr>
        <w:t>四、</w:t>
      </w:r>
      <w:r>
        <w:rPr>
          <w:rFonts w:hint="eastAsia"/>
          <w:lang w:eastAsia="zh-CN"/>
        </w:rPr>
        <w:t>设备</w:t>
      </w:r>
      <w:r>
        <w:rPr>
          <w:rFonts w:hint="eastAsia"/>
        </w:rPr>
        <w:t>维修管理</w:t>
      </w:r>
    </w:p>
    <w:p>
      <w:r>
        <w:rPr>
          <w:rFonts w:hint="eastAsia"/>
        </w:rPr>
        <w:t>1、设备发生故障无法使用时，设备使用人应报</w:t>
      </w:r>
      <w:r>
        <w:rPr>
          <w:rFonts w:hint="eastAsia"/>
          <w:lang w:eastAsia="zh-CN"/>
        </w:rPr>
        <w:t>售后服务部</w:t>
      </w:r>
      <w:r>
        <w:rPr>
          <w:rFonts w:hint="eastAsia"/>
        </w:rPr>
        <w:t>网络设备管人员处理；网络设备管人员无法处理的，由</w:t>
      </w:r>
      <w:r>
        <w:rPr>
          <w:rFonts w:hint="eastAsia"/>
          <w:lang w:eastAsia="zh-CN"/>
        </w:rPr>
        <w:t>售后服务部</w:t>
      </w:r>
      <w:r>
        <w:rPr>
          <w:rFonts w:hint="eastAsia"/>
        </w:rPr>
        <w:t>联系供应商统一报修或送外修。</w:t>
      </w:r>
    </w:p>
    <w:p>
      <w:r>
        <w:rPr>
          <w:rFonts w:hint="eastAsia"/>
        </w:rPr>
        <w:t>2、在保修期内的设备，</w:t>
      </w:r>
      <w:r>
        <w:rPr>
          <w:rFonts w:hint="eastAsia"/>
          <w:lang w:eastAsia="zh-CN"/>
        </w:rPr>
        <w:t>售后服务部</w:t>
      </w:r>
      <w:r>
        <w:rPr>
          <w:rFonts w:hint="eastAsia"/>
        </w:rPr>
        <w:t xml:space="preserve">应联系供应商进行维修；保修期外的设备，按照最经济可行的报修方案进行维修。 </w:t>
      </w:r>
    </w:p>
    <w:p>
      <w:r>
        <w:rPr>
          <w:rFonts w:hint="eastAsia"/>
        </w:rPr>
        <w:t>五、建立维修档案</w:t>
      </w:r>
    </w:p>
    <w:p>
      <w:r>
        <w:rPr>
          <w:rFonts w:hint="eastAsia"/>
        </w:rPr>
        <w:t>1、所有设备的维修都必须建立完整的维修档案，由</w:t>
      </w:r>
      <w:r>
        <w:rPr>
          <w:rFonts w:hint="eastAsia"/>
          <w:lang w:eastAsia="zh-CN"/>
        </w:rPr>
        <w:t>售后服务部</w:t>
      </w:r>
      <w:r>
        <w:rPr>
          <w:rFonts w:hint="eastAsia"/>
        </w:rPr>
        <w:t>统一管理，主要包括设备名称、维修日期、故障现象、故障原因、维修内容、维修费用、维修单位等。</w:t>
      </w:r>
    </w:p>
    <w:p>
      <w:r>
        <w:rPr>
          <w:rFonts w:hint="eastAsia"/>
        </w:rPr>
        <w:t>2、</w:t>
      </w:r>
      <w:r>
        <w:rPr>
          <w:rFonts w:hint="eastAsia"/>
          <w:lang w:eastAsia="zh-CN"/>
        </w:rPr>
        <w:t>售后服务部</w:t>
      </w:r>
      <w:r>
        <w:rPr>
          <w:rFonts w:hint="eastAsia"/>
        </w:rPr>
        <w:t>应定期统计、汇总维修情况，针对各类故障产生的原因提出预防与克服的措施，通知使用部门加以防范。</w:t>
      </w:r>
    </w:p>
    <w:p>
      <w:r>
        <w:rPr>
          <w:rFonts w:hint="eastAsia"/>
        </w:rPr>
        <w:t>六、设备使用监督</w:t>
      </w:r>
    </w:p>
    <w:p>
      <w:r>
        <w:rPr>
          <w:rFonts w:hint="eastAsia"/>
        </w:rPr>
        <w:t>1、</w:t>
      </w:r>
      <w:r>
        <w:rPr>
          <w:rFonts w:hint="eastAsia"/>
          <w:lang w:eastAsia="zh-CN"/>
        </w:rPr>
        <w:t>售后服务部</w:t>
      </w:r>
      <w:r>
        <w:rPr>
          <w:rFonts w:hint="eastAsia"/>
        </w:rPr>
        <w:t>负责对设备的使用进行不定期的检查。</w:t>
      </w:r>
    </w:p>
    <w:p>
      <w:r>
        <w:rPr>
          <w:rFonts w:hint="eastAsia"/>
        </w:rPr>
        <w:t>2、</w:t>
      </w:r>
      <w:r>
        <w:rPr>
          <w:rFonts w:hint="eastAsia"/>
          <w:lang w:eastAsia="zh-CN"/>
        </w:rPr>
        <w:t>售后服务部</w:t>
      </w:r>
      <w:r>
        <w:rPr>
          <w:rFonts w:hint="eastAsia"/>
        </w:rPr>
        <w:t>对违规使用设备人员有提请处罚的权力。</w:t>
      </w:r>
    </w:p>
    <w:p>
      <w:r>
        <w:rPr>
          <w:rFonts w:hint="eastAsia"/>
        </w:rPr>
        <w:t>七、设备的盘点及赔偿</w:t>
      </w:r>
    </w:p>
    <w:p>
      <w:r>
        <w:rPr>
          <w:rFonts w:hint="eastAsia"/>
        </w:rPr>
        <w:t>1、</w:t>
      </w:r>
      <w:r>
        <w:rPr>
          <w:rFonts w:hint="eastAsia"/>
          <w:lang w:eastAsia="zh-CN"/>
        </w:rPr>
        <w:t>售后服务部</w:t>
      </w:r>
      <w:r>
        <w:rPr>
          <w:rFonts w:hint="eastAsia"/>
        </w:rPr>
        <w:t>负责对公司所有</w:t>
      </w:r>
      <w:r>
        <w:rPr>
          <w:rFonts w:hint="eastAsia"/>
          <w:lang w:eastAsia="zh-CN"/>
        </w:rPr>
        <w:t>设备</w:t>
      </w:r>
      <w:r>
        <w:rPr>
          <w:rFonts w:hint="eastAsia"/>
        </w:rPr>
        <w:t>进行分类，并建立设备管理台帐，每年盘点清查一次，作到账物相符。</w:t>
      </w:r>
    </w:p>
    <w:p>
      <w:r>
        <w:rPr>
          <w:rFonts w:hint="eastAsia"/>
        </w:rPr>
        <w:t>2、在规定的使用年限期间，因个人原因造成</w:t>
      </w:r>
      <w:r>
        <w:rPr>
          <w:rFonts w:hint="eastAsia"/>
          <w:lang w:eastAsia="zh-CN"/>
        </w:rPr>
        <w:t>设备</w:t>
      </w:r>
      <w:r>
        <w:rPr>
          <w:rFonts w:hint="eastAsia"/>
        </w:rPr>
        <w:t>毁损、丢失、被盗等，所造成的经济损失由个人承担。</w:t>
      </w:r>
    </w:p>
    <w:p>
      <w:r>
        <w:rPr>
          <w:rFonts w:hint="eastAsia"/>
        </w:rPr>
        <w:t>八、</w:t>
      </w:r>
      <w:r>
        <w:rPr>
          <w:rFonts w:hint="eastAsia"/>
          <w:lang w:eastAsia="zh-CN"/>
        </w:rPr>
        <w:t>设备</w:t>
      </w:r>
      <w:r>
        <w:rPr>
          <w:rFonts w:hint="eastAsia"/>
        </w:rPr>
        <w:t>的报废处理</w:t>
      </w:r>
    </w:p>
    <w:p>
      <w:r>
        <w:rPr>
          <w:rFonts w:hint="eastAsia"/>
        </w:rPr>
        <w:t>1、报废审核。对于各部门提交的报废物品清单，要认真审核，确认不能再次利用后，经</w:t>
      </w:r>
      <w:r>
        <w:rPr>
          <w:rFonts w:hint="eastAsia"/>
          <w:lang w:eastAsia="zh-CN"/>
        </w:rPr>
        <w:t>售后服务部</w:t>
      </w:r>
      <w:r>
        <w:rPr>
          <w:rFonts w:hint="eastAsia"/>
        </w:rPr>
        <w:t>、总经理签字后方可作报废处理。</w:t>
      </w:r>
    </w:p>
    <w:p>
      <w:r>
        <w:rPr>
          <w:rFonts w:hint="eastAsia"/>
        </w:rPr>
        <w:t>2、对决定报废的</w:t>
      </w:r>
      <w:r>
        <w:rPr>
          <w:rFonts w:hint="eastAsia"/>
          <w:lang w:eastAsia="zh-CN"/>
        </w:rPr>
        <w:t>设备</w:t>
      </w:r>
      <w:r>
        <w:rPr>
          <w:rFonts w:hint="eastAsia"/>
        </w:rPr>
        <w:t>，</w:t>
      </w:r>
      <w:r>
        <w:rPr>
          <w:rFonts w:hint="eastAsia"/>
          <w:lang w:eastAsia="zh-CN"/>
        </w:rPr>
        <w:t>售后服务部</w:t>
      </w:r>
      <w:r>
        <w:rPr>
          <w:rFonts w:hint="eastAsia"/>
        </w:rPr>
        <w:t>应做好登记，在报废处理册上写清用品名称、价格、数量、及报废处理的其他有关事项。</w:t>
      </w:r>
    </w:p>
    <w:p>
      <w:r>
        <w:rPr>
          <w:rFonts w:hint="eastAsia"/>
        </w:rPr>
        <w:t>3、报废品由</w:t>
      </w:r>
      <w:r>
        <w:rPr>
          <w:rFonts w:hint="eastAsia"/>
          <w:lang w:eastAsia="zh-CN"/>
        </w:rPr>
        <w:t>售后服务部</w:t>
      </w:r>
      <w:r>
        <w:rPr>
          <w:rFonts w:hint="eastAsia"/>
        </w:rPr>
        <w:t>集中存放、集中处理，不得随意丢弃。</w:t>
      </w:r>
    </w:p>
    <w:p>
      <w:r>
        <w:rPr>
          <w:rFonts w:hint="eastAsia"/>
        </w:rPr>
        <w:t>九、</w:t>
      </w:r>
      <w:r>
        <w:rPr>
          <w:rFonts w:hint="eastAsia"/>
          <w:lang w:eastAsia="zh-CN"/>
        </w:rPr>
        <w:t>设备</w:t>
      </w:r>
      <w:r>
        <w:rPr>
          <w:rFonts w:hint="eastAsia"/>
        </w:rPr>
        <w:t>的定期例行检查</w:t>
      </w:r>
    </w:p>
    <w:p>
      <w:r>
        <w:rPr>
          <w:rFonts w:hint="eastAsia"/>
        </w:rPr>
        <w:t xml:space="preserve">    </w:t>
      </w:r>
      <w:r>
        <w:rPr>
          <w:rFonts w:hint="eastAsia"/>
          <w:lang w:eastAsia="zh-CN"/>
        </w:rPr>
        <w:t>售后服务部</w:t>
      </w:r>
      <w:r>
        <w:rPr>
          <w:rFonts w:hint="eastAsia"/>
        </w:rPr>
        <w:t>对公司所有</w:t>
      </w:r>
      <w:r>
        <w:rPr>
          <w:rFonts w:hint="eastAsia"/>
          <w:lang w:eastAsia="zh-CN"/>
        </w:rPr>
        <w:t>设备</w:t>
      </w:r>
      <w:r>
        <w:rPr>
          <w:rFonts w:hint="eastAsia"/>
        </w:rPr>
        <w:t>做定期检查，周期为30-45天，不得超过45天。对所有</w:t>
      </w:r>
      <w:r>
        <w:rPr>
          <w:rFonts w:hint="eastAsia"/>
          <w:lang w:eastAsia="zh-CN"/>
        </w:rPr>
        <w:t>设备</w:t>
      </w:r>
      <w:r>
        <w:rPr>
          <w:rFonts w:hint="eastAsia"/>
        </w:rPr>
        <w:t>运行状态进行检查，填写</w:t>
      </w:r>
      <w:r>
        <w:rPr>
          <w:rFonts w:hint="eastAsia"/>
          <w:lang w:eastAsia="zh-CN"/>
        </w:rPr>
        <w:t>设备</w:t>
      </w:r>
      <w:r>
        <w:rPr>
          <w:rFonts w:hint="eastAsia"/>
        </w:rPr>
        <w:t>例检表，</w:t>
      </w:r>
      <w:r>
        <w:rPr>
          <w:rFonts w:hint="eastAsia"/>
          <w:lang w:eastAsia="zh-CN"/>
        </w:rPr>
        <w:t>售后服务部</w:t>
      </w:r>
      <w:r>
        <w:rPr>
          <w:rFonts w:hint="eastAsia"/>
        </w:rPr>
        <w:t>备案。</w:t>
      </w:r>
    </w:p>
    <w:p>
      <w:r>
        <w:rPr>
          <w:rFonts w:hint="eastAsia"/>
        </w:rPr>
        <w:t xml:space="preserve">第三章  </w:t>
      </w:r>
      <w:r>
        <w:rPr>
          <w:rFonts w:hint="eastAsia"/>
          <w:lang w:eastAsia="zh-CN"/>
        </w:rPr>
        <w:t>设备</w:t>
      </w:r>
      <w:r>
        <w:rPr>
          <w:rFonts w:hint="eastAsia"/>
        </w:rPr>
        <w:t>分类管理</w:t>
      </w:r>
    </w:p>
    <w:p>
      <w:r>
        <w:rPr>
          <w:rFonts w:hint="eastAsia"/>
        </w:rPr>
        <w:t>一、电脑的使用管理</w:t>
      </w:r>
    </w:p>
    <w:p>
      <w:r>
        <w:rPr>
          <w:rFonts w:hint="eastAsia"/>
        </w:rPr>
        <w:t>（一）专人收管</w:t>
      </w:r>
    </w:p>
    <w:p>
      <w:r>
        <w:rPr>
          <w:rFonts w:hint="eastAsia"/>
        </w:rPr>
        <w:t>1每台电脑指定专人上机，负责日常操作，其他人员不得随意使用。</w:t>
      </w:r>
    </w:p>
    <w:p>
      <w:r>
        <w:rPr>
          <w:rFonts w:hint="eastAsia"/>
        </w:rPr>
        <w:t>2电脑使用人员设密码管理，密码属公司机密，未经批准不得向任何人泄露。</w:t>
      </w:r>
    </w:p>
    <w:p>
      <w:r>
        <w:rPr>
          <w:rFonts w:hint="eastAsia"/>
        </w:rPr>
        <w:t>（二）电脑的操作规定</w:t>
      </w:r>
    </w:p>
    <w:p>
      <w:r>
        <w:rPr>
          <w:rFonts w:hint="eastAsia"/>
        </w:rPr>
        <w:t>1严禁在工作时间在电脑上从事与本职工作无关的事项，严禁在工作时间使用电脑玩游戏。</w:t>
      </w:r>
    </w:p>
    <w:p>
      <w:r>
        <w:rPr>
          <w:rFonts w:hint="eastAsia"/>
        </w:rPr>
        <w:t>2不得使用未经病毒检查的U盘，防止病毒入侵。</w:t>
      </w:r>
    </w:p>
    <w:p>
      <w:r>
        <w:rPr>
          <w:rFonts w:hint="eastAsia"/>
        </w:rPr>
        <w:t>3严禁私自拷贝、泄露涉及公司有关机密的文件资料。</w:t>
      </w:r>
    </w:p>
    <w:p>
      <w:r>
        <w:rPr>
          <w:rFonts w:hint="eastAsia"/>
        </w:rPr>
        <w:t>（三）病毒防护</w:t>
      </w:r>
    </w:p>
    <w:p>
      <w:r>
        <w:rPr>
          <w:rFonts w:hint="eastAsia"/>
        </w:rPr>
        <w:t>1、对于联网的计算机，任何人在未经批准的情况下，不得从网络复制软件或文档。</w:t>
      </w:r>
    </w:p>
    <w:p>
      <w:r>
        <w:rPr>
          <w:rFonts w:hint="eastAsia"/>
        </w:rPr>
        <w:t>2、对于计算机软件的安装由使用部门自主决定。</w:t>
      </w:r>
    </w:p>
    <w:p>
      <w:r>
        <w:rPr>
          <w:rFonts w:hint="eastAsia"/>
        </w:rPr>
        <w:t>3、任何计算机不得安装游戏软件。</w:t>
      </w:r>
    </w:p>
    <w:p>
      <w:r>
        <w:rPr>
          <w:rFonts w:hint="eastAsia"/>
        </w:rPr>
        <w:t>4、软件使用前要确保无病毒。</w:t>
      </w:r>
    </w:p>
    <w:p>
      <w:r>
        <w:rPr>
          <w:rFonts w:hint="eastAsia"/>
        </w:rPr>
        <w:t>（四）硬件保护</w:t>
      </w:r>
    </w:p>
    <w:p>
      <w:r>
        <w:rPr>
          <w:rFonts w:hint="eastAsia"/>
        </w:rPr>
        <w:t>1、未经</w:t>
      </w:r>
      <w:r>
        <w:rPr>
          <w:rFonts w:hint="eastAsia"/>
          <w:lang w:eastAsia="zh-CN"/>
        </w:rPr>
        <w:t>售后服务部</w:t>
      </w:r>
      <w:r>
        <w:rPr>
          <w:rFonts w:hint="eastAsia"/>
        </w:rPr>
        <w:t>批准，任何人不得拆卸所使用的电脑设备。</w:t>
      </w:r>
    </w:p>
    <w:p>
      <w:r>
        <w:rPr>
          <w:rFonts w:hint="eastAsia"/>
        </w:rPr>
        <w:t>2、拆卸电脑设备时，必须采取防静电措施。</w:t>
      </w:r>
    </w:p>
    <w:p>
      <w:r>
        <w:rPr>
          <w:rFonts w:hint="eastAsia"/>
        </w:rPr>
        <w:t>3、硬件维护后，必须将所有设备复原。</w:t>
      </w:r>
    </w:p>
    <w:p>
      <w:r>
        <w:rPr>
          <w:rFonts w:hint="eastAsia"/>
        </w:rPr>
        <w:t>4、各部门负责人必须认真落实本部门电脑以及配套设备的使用和保养责任。</w:t>
      </w:r>
    </w:p>
    <w:p>
      <w:r>
        <w:rPr>
          <w:rFonts w:hint="eastAsia"/>
        </w:rPr>
        <w:t>5、各部门负责人必须采取必要措施，确保本部门的电脑以及配套设备始终处于整洁和良好的状态。</w:t>
      </w:r>
    </w:p>
    <w:p>
      <w:r>
        <w:rPr>
          <w:rFonts w:hint="eastAsia"/>
        </w:rPr>
        <w:t>（五）电脑的保养</w:t>
      </w:r>
    </w:p>
    <w:p>
      <w:r>
        <w:rPr>
          <w:rFonts w:hint="eastAsia"/>
        </w:rPr>
        <w:t>1、保持电脑的清洁，严禁用手、锐物触摸屏幕，使用人在离开前应退出系统并关闭电源。</w:t>
      </w:r>
    </w:p>
    <w:p>
      <w:r>
        <w:rPr>
          <w:rFonts w:hint="eastAsia"/>
        </w:rPr>
        <w:t>2、定期对电脑内的资料进行整理，做好备份并删除不需要的文件，保证电脑运行的速度和存储。（参考公司电子文件归档管理制度）</w:t>
      </w:r>
    </w:p>
    <w:p>
      <w:r>
        <w:rPr>
          <w:rFonts w:hint="eastAsia"/>
        </w:rPr>
        <w:t>二、电话的使用管理</w:t>
      </w:r>
    </w:p>
    <w:p>
      <w:r>
        <w:rPr>
          <w:rFonts w:hint="eastAsia"/>
        </w:rPr>
        <w:t>1、电话由</w:t>
      </w:r>
      <w:r>
        <w:rPr>
          <w:rFonts w:hint="eastAsia"/>
          <w:lang w:eastAsia="zh-CN"/>
        </w:rPr>
        <w:t>售后服务部</w:t>
      </w:r>
      <w:r>
        <w:rPr>
          <w:rFonts w:hint="eastAsia"/>
        </w:rPr>
        <w:t>统一负责管理，各部门主管负责监督并控制使用。</w:t>
      </w:r>
    </w:p>
    <w:p>
      <w:r>
        <w:rPr>
          <w:rFonts w:hint="eastAsia"/>
        </w:rPr>
        <w:t>2、每次通话应简洁扼要，以免耗时占线、浪费资金。</w:t>
      </w:r>
    </w:p>
    <w:p>
      <w:r>
        <w:rPr>
          <w:rFonts w:hint="eastAsia"/>
        </w:rPr>
        <w:t>3、禁止拨打私人电话。</w:t>
      </w:r>
    </w:p>
    <w:p>
      <w:r>
        <w:rPr>
          <w:rFonts w:hint="eastAsia"/>
        </w:rPr>
        <w:t>4、（4）电话出现故障的可报工程维保部进行维修。</w:t>
      </w:r>
    </w:p>
    <w:p>
      <w:r>
        <w:rPr>
          <w:rFonts w:hint="eastAsia"/>
        </w:rPr>
        <w:t>三、打印机、复印机的管理</w:t>
      </w:r>
    </w:p>
    <w:p>
      <w:r>
        <w:rPr>
          <w:rFonts w:hint="eastAsia"/>
        </w:rPr>
        <w:t>1、为确保打印复印机的安全运转，应正确的开启和关闭，每天下班时检查好是否关闭。</w:t>
      </w:r>
    </w:p>
    <w:p>
      <w:r>
        <w:rPr>
          <w:rFonts w:hint="eastAsia"/>
        </w:rPr>
        <w:t>2、打印或者复印完成后，必须及时取走文件，防止失密。</w:t>
      </w:r>
    </w:p>
    <w:p>
      <w:r>
        <w:rPr>
          <w:rFonts w:hint="eastAsia"/>
        </w:rPr>
        <w:t>3、原则上禁止打印或复印私人资料。</w:t>
      </w:r>
    </w:p>
    <w:p>
      <w:r>
        <w:rPr>
          <w:rFonts w:hint="eastAsia"/>
        </w:rPr>
        <w:t>四、传真机使用管理</w:t>
      </w:r>
    </w:p>
    <w:p>
      <w:r>
        <w:rPr>
          <w:rFonts w:hint="eastAsia"/>
        </w:rPr>
        <w:t>1、不得使用传真传送个人资料，机密文件需经领导批准。</w:t>
      </w:r>
    </w:p>
    <w:p>
      <w:r>
        <w:rPr>
          <w:rFonts w:hint="eastAsia"/>
        </w:rPr>
        <w:t>2、传真设置成自动接收，防止遗漏重要文件。</w:t>
      </w:r>
    </w:p>
    <w:p>
      <w:r>
        <w:rPr>
          <w:rFonts w:hint="eastAsia"/>
        </w:rPr>
        <w:t>五、投影仪使用管理</w:t>
      </w:r>
    </w:p>
    <w:p>
      <w:r>
        <w:rPr>
          <w:rFonts w:hint="eastAsia"/>
        </w:rPr>
        <w:t>1、投影仪平时存放于公司库房，需要使用部门向</w:t>
      </w:r>
      <w:r>
        <w:rPr>
          <w:rFonts w:hint="eastAsia"/>
          <w:lang w:eastAsia="zh-CN"/>
        </w:rPr>
        <w:t>售后服务部</w:t>
      </w:r>
      <w:r>
        <w:rPr>
          <w:rFonts w:hint="eastAsia"/>
        </w:rPr>
        <w:t>负责人申请。</w:t>
      </w:r>
    </w:p>
    <w:p>
      <w:r>
        <w:rPr>
          <w:rFonts w:hint="eastAsia"/>
        </w:rPr>
        <w:t>2、投影仪用于公司、部门会议以及培训。</w:t>
      </w:r>
    </w:p>
    <w:p>
      <w:r>
        <w:rPr>
          <w:rFonts w:hint="eastAsia"/>
        </w:rPr>
        <w:t>六、其他</w:t>
      </w:r>
      <w:r>
        <w:rPr>
          <w:rFonts w:hint="eastAsia"/>
          <w:lang w:eastAsia="zh-CN"/>
        </w:rPr>
        <w:t>设备</w:t>
      </w:r>
      <w:r>
        <w:rPr>
          <w:rFonts w:hint="eastAsia"/>
        </w:rPr>
        <w:t>的使用管理</w:t>
      </w:r>
    </w:p>
    <w:p>
      <w:r>
        <w:rPr>
          <w:rFonts w:hint="eastAsia"/>
        </w:rPr>
        <w:t>1、专管专用，公司所有</w:t>
      </w:r>
      <w:r>
        <w:rPr>
          <w:rFonts w:hint="eastAsia"/>
          <w:lang w:eastAsia="zh-CN"/>
        </w:rPr>
        <w:t>设备</w:t>
      </w:r>
      <w:r>
        <w:rPr>
          <w:rFonts w:hint="eastAsia"/>
        </w:rPr>
        <w:t>都要指定专人管理，其他人员使用必须经设备负责人同意。</w:t>
      </w:r>
    </w:p>
    <w:p>
      <w:r>
        <w:rPr>
          <w:rFonts w:hint="eastAsia"/>
        </w:rPr>
        <w:t>2、</w:t>
      </w:r>
      <w:r>
        <w:rPr>
          <w:rFonts w:hint="eastAsia"/>
          <w:lang w:eastAsia="zh-CN"/>
        </w:rPr>
        <w:t>设备</w:t>
      </w:r>
      <w:r>
        <w:rPr>
          <w:rFonts w:hint="eastAsia"/>
        </w:rPr>
        <w:t>要定期进行养护，以免老化影响使用。</w:t>
      </w:r>
    </w:p>
    <w:p>
      <w:r>
        <w:rPr>
          <w:rFonts w:hint="eastAsia"/>
        </w:rPr>
        <w:t>3、</w:t>
      </w:r>
      <w:r>
        <w:rPr>
          <w:rFonts w:hint="eastAsia"/>
          <w:lang w:eastAsia="zh-CN"/>
        </w:rPr>
        <w:t>设备</w:t>
      </w:r>
      <w:r>
        <w:rPr>
          <w:rFonts w:hint="eastAsia"/>
        </w:rPr>
        <w:t>的使用人员要保证设备的安全，如果因使用人员的过失造成丢失，要追究责任。</w:t>
      </w:r>
    </w:p>
    <w:p/>
    <w:p>
      <w:pPr>
        <w:pStyle w:val="15"/>
        <w:jc w:val="left"/>
        <w:rPr>
          <w:sz w:val="28"/>
          <w:szCs w:val="28"/>
        </w:rPr>
      </w:pPr>
      <w:bookmarkStart w:id="17" w:name="_Toc471713936"/>
      <w:r>
        <w:rPr>
          <w:rFonts w:hint="eastAsia"/>
          <w:sz w:val="28"/>
          <w:szCs w:val="28"/>
        </w:rPr>
        <w:t>6、维修设备管理制度</w:t>
      </w:r>
      <w:bookmarkEnd w:id="17"/>
    </w:p>
    <w:p>
      <w:r>
        <w:rPr>
          <w:rFonts w:hint="eastAsia"/>
        </w:rPr>
        <w:t xml:space="preserve">一、目的  </w:t>
      </w:r>
    </w:p>
    <w:p>
      <w:r>
        <w:rPr>
          <w:rFonts w:hint="eastAsia"/>
        </w:rPr>
        <w:t>为加强对公司设备维护检修及保养的管理，规范公司设备检修保养工作，特制定本办法。</w:t>
      </w:r>
    </w:p>
    <w:p>
      <w:r>
        <w:rPr>
          <w:rFonts w:hint="eastAsia"/>
        </w:rPr>
        <w:t>二、设备维护保养原则</w:t>
      </w:r>
    </w:p>
    <w:p>
      <w:r>
        <w:rPr>
          <w:rFonts w:hint="eastAsia"/>
        </w:rPr>
        <w:t>1、</w:t>
      </w:r>
      <w:r>
        <w:rPr>
          <w:rFonts w:hint="eastAsia"/>
          <w:lang w:val="en-US" w:eastAsia="zh-CN"/>
        </w:rPr>
        <w:t>在使用前对设备进行检查</w:t>
      </w:r>
      <w:r>
        <w:rPr>
          <w:rFonts w:hint="eastAsia"/>
        </w:rPr>
        <w:t>。</w:t>
      </w:r>
    </w:p>
    <w:p>
      <w:pPr>
        <w:pStyle w:val="15"/>
        <w:jc w:val="left"/>
        <w:rPr>
          <w:sz w:val="28"/>
          <w:szCs w:val="28"/>
        </w:rPr>
      </w:pPr>
      <w:bookmarkStart w:id="18" w:name="_Toc471713937"/>
      <w:r>
        <w:rPr>
          <w:rFonts w:hint="eastAsia"/>
          <w:sz w:val="28"/>
          <w:szCs w:val="28"/>
        </w:rPr>
        <w:t>7、</w:t>
      </w:r>
      <w:r>
        <w:rPr>
          <w:sz w:val="28"/>
          <w:szCs w:val="28"/>
        </w:rPr>
        <w:t>工作环境管理制度</w:t>
      </w:r>
      <w:bookmarkEnd w:id="18"/>
    </w:p>
    <w:p>
      <w:r>
        <w:rPr>
          <w:rFonts w:hint="eastAsia"/>
        </w:rPr>
        <w:t>第一条 目的</w:t>
      </w:r>
    </w:p>
    <w:p>
      <w:r>
        <w:rPr>
          <w:rFonts w:hint="eastAsia"/>
        </w:rPr>
        <w:t xml:space="preserve">    为了给员工创造一个干净、整洁、舒适的工作环境，提升公司形象，特制定本制度。</w:t>
      </w:r>
    </w:p>
    <w:p>
      <w:r>
        <w:rPr>
          <w:rFonts w:hint="eastAsia"/>
        </w:rPr>
        <w:t>第二条 适用范围</w:t>
      </w:r>
    </w:p>
    <w:p>
      <w:r>
        <w:rPr>
          <w:rFonts w:hint="eastAsia"/>
        </w:rPr>
        <w:t xml:space="preserve">    本制度适用于公司全体员工</w:t>
      </w:r>
    </w:p>
    <w:p>
      <w:r>
        <w:rPr>
          <w:rFonts w:hint="eastAsia"/>
        </w:rPr>
        <w:t>第三条 工作环境卫生管理规定</w:t>
      </w:r>
    </w:p>
    <w:p>
      <w:r>
        <w:rPr>
          <w:rFonts w:hint="eastAsia"/>
        </w:rPr>
        <w:t>文件：</w:t>
      </w:r>
    </w:p>
    <w:p>
      <w:r>
        <w:rPr>
          <w:rFonts w:hint="eastAsia"/>
        </w:rPr>
        <w:t>⑴把文件分为必要（有效）和不要（过期无效）的，不要的全部销毁或当环保纸使用，必要文件进行归档。</w:t>
      </w:r>
    </w:p>
    <w:p>
      <w:r>
        <w:rPr>
          <w:rFonts w:hint="eastAsia"/>
        </w:rPr>
        <w:t>⑵将必要文件按照待处理、处理中和已处理分类放置，此外还有机密类文件。根据应用情况应将分为每日必用、常用和常不用三种，常不用的文件要尽快处置。</w:t>
      </w:r>
    </w:p>
    <w:p>
      <w:r>
        <w:rPr>
          <w:rFonts w:hint="eastAsia"/>
        </w:rPr>
        <w:t>（3）不要的单面打印文件，请自觉拔掉订书针，在文件背后打上X后放入环保纸回收箱。</w:t>
      </w:r>
    </w:p>
    <w:p>
      <w:r>
        <w:rPr>
          <w:rFonts w:hint="eastAsia"/>
        </w:rPr>
        <w:t>2.  办公桌（工作台）：文具必须整齐摆放。办公用品一般的常用品：笔、订书机、涂改液、便条纸、橡皮、计算器，可以集中放在办公桌的一定区域内，电脑线、网线、电话线有序放置；桌面上的东西应该摆放整齐，不得凌乱，每天上下班前5分钟必须将桌面收拾干净、保持整齐。</w:t>
      </w:r>
    </w:p>
    <w:p>
      <w:r>
        <w:rPr>
          <w:rFonts w:hint="eastAsia"/>
        </w:rPr>
        <w:t xml:space="preserve">  3.坐椅、工作凳：办公椅必须保持干净、无灰尘、污迹。人离开办公桌后，办公椅应推至桌下。工作凳应保持干净、无破损、离开桌子时应将凳子摆放整齐。</w:t>
      </w:r>
    </w:p>
    <w:p>
      <w:r>
        <w:rPr>
          <w:rFonts w:hint="eastAsia"/>
        </w:rPr>
        <w:t xml:space="preserve">  4.地面：应保持清洁、无垃圾布碎、无污迹、纸屑等杂物</w:t>
      </w:r>
    </w:p>
    <w:p>
      <w:r>
        <w:rPr>
          <w:rFonts w:hint="eastAsia"/>
        </w:rPr>
        <w:t xml:space="preserve">  5.通道：所有通道必须保持畅通，不允许堆放任何物品，不得乱扔杂物。</w:t>
      </w:r>
    </w:p>
    <w:p>
      <w:r>
        <w:rPr>
          <w:rFonts w:hint="eastAsia"/>
        </w:rPr>
        <w:t xml:space="preserve">  6.垃圾桶：垃圾桶内不允许倒茶水、扔果皮、倒剩饭菜、汤水等易惹蚊虫老鼠的杂物。应保持无异味，垃圾桶应摆放在指定的位置，不允许放在通道上。</w:t>
      </w:r>
    </w:p>
    <w:p>
      <w:r>
        <w:rPr>
          <w:rFonts w:hint="eastAsia"/>
        </w:rPr>
        <w:t xml:space="preserve">  7.排插、电源开关：排线不得凌乱、有破损。线太长的应扎好。每天下班时必须将自己座位上的电源关闭方可离开。</w:t>
      </w:r>
    </w:p>
    <w:p>
      <w:r>
        <w:rPr>
          <w:rFonts w:hint="eastAsia"/>
        </w:rPr>
        <w:t>8 .饮水机：放在指定地点，不得随意移动；不得将水倒在饮水机的水槽上。以免溢出弄湿地面。</w:t>
      </w:r>
    </w:p>
    <w:p>
      <w:r>
        <w:rPr>
          <w:rFonts w:hint="eastAsia"/>
        </w:rPr>
        <w:t xml:space="preserve">  9.门窗：应保持清洁，不准随便张贴东西，不得在门窗上乱写乱画，每天下班前应将门窗关闭。</w:t>
      </w:r>
    </w:p>
    <w:p>
      <w:r>
        <w:rPr>
          <w:rFonts w:hint="eastAsia"/>
        </w:rPr>
        <w:t>10.</w:t>
      </w:r>
      <w:r>
        <w:rPr>
          <w:rFonts w:hint="eastAsia"/>
          <w:lang w:eastAsia="zh-CN"/>
        </w:rPr>
        <w:t>设备</w:t>
      </w:r>
      <w:r>
        <w:rPr>
          <w:rFonts w:hint="eastAsia"/>
        </w:rPr>
        <w:t xml:space="preserve">：打印机及复印机上不允许堆放不要的文件及其它物品，每天最后下班的同事负责关闭所有设备，如打印机、复印机、空调、饮水机等等。 </w:t>
      </w:r>
    </w:p>
    <w:p>
      <w:r>
        <w:rPr>
          <w:rFonts w:hint="eastAsia"/>
        </w:rPr>
        <w:t>11.冰箱、微波炉：冰箱内应保持清洁，不允许把油污、汤水溢在冰箱或微波炉内，若因不慎弄脏，请自觉清洁干净。微波炉仅供各位同事热饭使用，请勿使用微波炉热味道太浓的食物。</w:t>
      </w:r>
    </w:p>
    <w:p>
      <w:r>
        <w:rPr>
          <w:rFonts w:hint="eastAsia"/>
        </w:rPr>
        <w:t>12.电脑：应保持干净、无灰尘，使用者每天下班前必须自觉关闭电脑及电源。</w:t>
      </w:r>
    </w:p>
    <w:p>
      <w:r>
        <w:rPr>
          <w:rFonts w:hint="eastAsia"/>
        </w:rPr>
        <w:t>13.工作场所不允许摆放未清洗的饭盒，以免引起鼠害，饭盒不得留在工作场所过夜。</w:t>
      </w:r>
    </w:p>
    <w:p>
      <w:r>
        <w:rPr>
          <w:rFonts w:hint="eastAsia"/>
        </w:rPr>
        <w:t>14.常用物品必须标识并整齐摆放。</w:t>
      </w:r>
    </w:p>
    <w:p>
      <w:r>
        <w:rPr>
          <w:rFonts w:hint="eastAsia"/>
        </w:rPr>
        <w:t>15.私人大件物品不允许带入工作场所。</w:t>
      </w:r>
    </w:p>
    <w:p>
      <w:r>
        <w:rPr>
          <w:rFonts w:hint="eastAsia"/>
        </w:rPr>
        <w:t>第四条：奖惩规定</w:t>
      </w:r>
    </w:p>
    <w:p>
      <w:r>
        <w:rPr>
          <w:rFonts w:hint="eastAsia"/>
        </w:rPr>
        <w:t>办公桌面凌乱、地面到处扔垃圾的给予罚款50~100元；</w:t>
      </w:r>
    </w:p>
    <w:p>
      <w:r>
        <w:rPr>
          <w:rFonts w:hint="eastAsia"/>
        </w:rPr>
        <w:t>垃圾桶内乱倒水，乱仍果皮、倒饭菜的每次罚款100元</w:t>
      </w:r>
    </w:p>
    <w:p>
      <w:r>
        <w:rPr>
          <w:rFonts w:hint="eastAsia"/>
        </w:rPr>
        <w:t>饭盒留在</w:t>
      </w:r>
      <w:r>
        <w:rPr>
          <w:rFonts w:hint="eastAsia"/>
          <w:lang w:eastAsia="zh-CN"/>
        </w:rPr>
        <w:t>生产部</w:t>
      </w:r>
      <w:r>
        <w:rPr>
          <w:rFonts w:hint="eastAsia"/>
        </w:rPr>
        <w:t>过夜的，每次罚款50元</w:t>
      </w:r>
    </w:p>
    <w:p>
      <w:r>
        <w:rPr>
          <w:rFonts w:hint="eastAsia"/>
        </w:rPr>
        <w:t>下班后不关电脑、电源的，每次罚款50~100元</w:t>
      </w:r>
    </w:p>
    <w:p>
      <w:r>
        <w:rPr>
          <w:rFonts w:hint="eastAsia"/>
        </w:rPr>
        <w:t>在</w:t>
      </w:r>
      <w:r>
        <w:rPr>
          <w:rFonts w:hint="eastAsia"/>
          <w:lang w:eastAsia="zh-CN"/>
        </w:rPr>
        <w:t>生产部</w:t>
      </w:r>
      <w:r>
        <w:rPr>
          <w:rFonts w:hint="eastAsia"/>
        </w:rPr>
        <w:t>内吸烟的，每次罚款100元</w:t>
      </w:r>
    </w:p>
    <w:p>
      <w:r>
        <w:rPr>
          <w:rFonts w:hint="eastAsia"/>
        </w:rPr>
        <w:t>其他违规行为，视情节严重程度，给予罚款50~300元。</w:t>
      </w:r>
    </w:p>
    <w:p>
      <w:r>
        <w:rPr>
          <w:rFonts w:hint="eastAsia"/>
        </w:rPr>
        <w:t>对保持整洁卫生、敢于举报违反工作环境管理制度、对工作环境卫生管理作出奉献的同事给予“工作环境奉献奖”荣誉称号，并给予奖励200元。</w:t>
      </w:r>
    </w:p>
    <w:p>
      <w:r>
        <w:rPr>
          <w:rFonts w:hint="eastAsia"/>
        </w:rPr>
        <w:t>第五条、款项提交办法</w:t>
      </w:r>
    </w:p>
    <w:p>
      <w:r>
        <w:rPr>
          <w:rFonts w:hint="eastAsia"/>
        </w:rPr>
        <w:t xml:space="preserve"> 所有罚款均以现金形式提交到人事</w:t>
      </w:r>
      <w:r>
        <w:rPr>
          <w:rFonts w:hint="eastAsia"/>
          <w:lang w:eastAsia="zh-CN"/>
        </w:rPr>
        <w:t>生产部</w:t>
      </w:r>
      <w:r>
        <w:rPr>
          <w:rFonts w:hint="eastAsia"/>
        </w:rPr>
        <w:t>进行保管、登记。</w:t>
      </w:r>
    </w:p>
    <w:p>
      <w:r>
        <w:rPr>
          <w:rFonts w:hint="eastAsia"/>
        </w:rPr>
        <w:t>第六条：款项用途</w:t>
      </w:r>
    </w:p>
    <w:p>
      <w:r>
        <w:rPr>
          <w:rFonts w:hint="eastAsia"/>
        </w:rPr>
        <w:t>所罚款项用于公司员工活动（如聚餐、K歌、登山等活动）或用于奖励给各方面表现优秀的员工</w:t>
      </w:r>
    </w:p>
    <w:p>
      <w:r>
        <w:rPr>
          <w:rFonts w:hint="eastAsia"/>
        </w:rPr>
        <w:t>第七条、本制度监督管理负责人</w:t>
      </w:r>
    </w:p>
    <w:p>
      <w:r>
        <w:rPr>
          <w:rFonts w:hint="eastAsia"/>
        </w:rPr>
        <w:t xml:space="preserve">     由人力资源及</w:t>
      </w:r>
      <w:r>
        <w:rPr>
          <w:rFonts w:hint="eastAsia"/>
          <w:lang w:eastAsia="zh-CN"/>
        </w:rPr>
        <w:t>生产部</w:t>
      </w:r>
      <w:r>
        <w:rPr>
          <w:rFonts w:hint="eastAsia"/>
        </w:rPr>
        <w:t>负责监督管理环境卫生，各部门按本制度之规定执行。</w:t>
      </w:r>
    </w:p>
    <w:p>
      <w:r>
        <w:rPr>
          <w:rFonts w:hint="eastAsia"/>
        </w:rPr>
        <w:t>第八条：制度执行时间</w:t>
      </w:r>
    </w:p>
    <w:p>
      <w:r>
        <w:rPr>
          <w:rFonts w:hint="eastAsia"/>
        </w:rPr>
        <w:t>本制度自总经理审批之日起正式执行。请各部门提前做本好本部门卫生清理，公司管理人员将不定时检查，若有发现以上违规行为，按本制度的处罚规定执行。</w:t>
      </w:r>
    </w:p>
    <w:p/>
    <w:p>
      <w:pPr>
        <w:pStyle w:val="15"/>
        <w:jc w:val="left"/>
        <w:rPr>
          <w:sz w:val="28"/>
          <w:szCs w:val="28"/>
        </w:rPr>
      </w:pPr>
      <w:bookmarkStart w:id="19" w:name="_Toc471713938"/>
      <w:r>
        <w:rPr>
          <w:sz w:val="28"/>
          <w:szCs w:val="28"/>
        </w:rPr>
        <w:t>8、供应管理管理制度</w:t>
      </w:r>
      <w:bookmarkEnd w:id="19"/>
    </w:p>
    <w:p>
      <w:r>
        <w:rPr>
          <w:rFonts w:hint="eastAsia"/>
        </w:rPr>
        <w:t>一、总则</w:t>
      </w:r>
    </w:p>
    <w:p>
      <w:pPr>
        <w:ind w:firstLine="420" w:firstLineChars="200"/>
      </w:pPr>
      <w:r>
        <w:rPr>
          <w:rFonts w:hint="eastAsia"/>
        </w:rPr>
        <w:t>管理是售后服务的重要组成部分，的供应和回收管理是做好售后服务的基础。为加强计划、发放、回收和仓库管理，特制定本办法。</w:t>
      </w:r>
    </w:p>
    <w:p>
      <w:r>
        <w:rPr>
          <w:rFonts w:hint="eastAsia"/>
        </w:rPr>
        <w:t>二、范围</w:t>
      </w:r>
    </w:p>
    <w:p>
      <w:pPr>
        <w:rPr>
          <w:rFonts w:hint="eastAsia" w:eastAsiaTheme="minorEastAsia"/>
          <w:lang w:val="en-US" w:eastAsia="zh-CN"/>
        </w:rPr>
      </w:pPr>
      <w:r>
        <w:rPr>
          <w:rFonts w:hint="eastAsia"/>
        </w:rPr>
        <w:t>本管理办法适用于服务网点的管理</w:t>
      </w:r>
      <w:r>
        <w:rPr>
          <w:rFonts w:hint="eastAsia"/>
          <w:lang w:eastAsia="zh-CN"/>
        </w:rPr>
        <w:t>，</w:t>
      </w:r>
      <w:r>
        <w:rPr>
          <w:rFonts w:hint="eastAsia"/>
          <w:color w:val="FF0000"/>
          <w:lang w:val="en-US" w:eastAsia="zh-CN"/>
        </w:rPr>
        <w:t>经识别无外包过程</w:t>
      </w:r>
    </w:p>
    <w:p>
      <w:r>
        <w:rPr>
          <w:rFonts w:hint="eastAsia"/>
        </w:rPr>
        <w:t>三、押金管理</w:t>
      </w:r>
    </w:p>
    <w:p>
      <w:r>
        <w:rPr>
          <w:rFonts w:hint="eastAsia"/>
        </w:rPr>
        <w:t>1、服务网点在与我公司签订授权维修服务协议之日起10日内必须向我司交纳押金最低一万元（人民币）（可多交），由售后服务部登记备案。</w:t>
      </w:r>
    </w:p>
    <w:p>
      <w:r>
        <w:rPr>
          <w:rFonts w:hint="eastAsia"/>
        </w:rPr>
        <w:t>2、服务网点的占用金额不能超过所交押金的1：3额度，超出部分需补足押金或以保内旧件冲减后再发放。</w:t>
      </w:r>
    </w:p>
    <w:p>
      <w:r>
        <w:rPr>
          <w:rFonts w:hint="eastAsia"/>
        </w:rPr>
        <w:t>3、当服务网点申请取消时，公司对其进行盘点、审核，如无丢失、损坏，则公司收回所有，并退还所交押金：如有丢失、损坏等情况，则在押金中以供价扣除损失部分，并收回其它，剩余押金退还服务网点。</w:t>
      </w:r>
    </w:p>
    <w:p>
      <w:r>
        <w:rPr>
          <w:rFonts w:hint="eastAsia"/>
        </w:rPr>
        <w:t>四、申请流程</w:t>
      </w:r>
    </w:p>
    <w:p>
      <w:r>
        <w:rPr>
          <w:rFonts w:hint="eastAsia"/>
        </w:rPr>
        <w:t>1、申请必须以使用情况和库存情况为基础进行申请。申请分为月度申请、紧急申请、售前申请三种类型。</w:t>
      </w:r>
    </w:p>
    <w:p>
      <w:r>
        <w:rPr>
          <w:rFonts w:hint="eastAsia"/>
        </w:rPr>
        <w:t>2、月度申请流程如下：</w:t>
      </w:r>
    </w:p>
    <w:p>
      <w:r>
        <w:rPr>
          <w:rFonts w:hint="eastAsia"/>
        </w:rPr>
        <w:t>1）服务网点根据当月的使用情况，在每月26----30日之前向我公司售后服务部递交下月</w:t>
      </w:r>
      <w:r>
        <w:rPr>
          <w:rFonts w:hint="eastAsia"/>
          <w:lang w:eastAsia="zh-CN"/>
        </w:rPr>
        <w:t>申请表</w:t>
      </w:r>
      <w:r>
        <w:rPr>
          <w:rFonts w:hint="eastAsia"/>
        </w:rPr>
        <w:t>。</w:t>
      </w:r>
      <w:r>
        <w:rPr>
          <w:rFonts w:hint="eastAsia"/>
          <w:lang w:eastAsia="zh-CN"/>
        </w:rPr>
        <w:t>申请表</w:t>
      </w:r>
      <w:r>
        <w:rPr>
          <w:rFonts w:hint="eastAsia"/>
        </w:rPr>
        <w:t>必须加盖服务网点公章，以传真的方式向我公司传递。</w:t>
      </w:r>
    </w:p>
    <w:p>
      <w:r>
        <w:rPr>
          <w:rFonts w:hint="eastAsia"/>
        </w:rPr>
        <w:t>2）售后服务部对服务网点的</w:t>
      </w:r>
      <w:r>
        <w:rPr>
          <w:rFonts w:hint="eastAsia"/>
          <w:lang w:eastAsia="zh-CN"/>
        </w:rPr>
        <w:t>申请表</w:t>
      </w:r>
      <w:r>
        <w:rPr>
          <w:rFonts w:hint="eastAsia"/>
        </w:rPr>
        <w:t>进行审核：检查占用金额是否超过押金额度；检查服务网点的库存、申请数量等信息，确定申请是否合理。</w:t>
      </w:r>
    </w:p>
    <w:p>
      <w:r>
        <w:rPr>
          <w:rFonts w:hint="eastAsia"/>
        </w:rPr>
        <w:t>3）售后服务部将审核后的</w:t>
      </w:r>
      <w:r>
        <w:rPr>
          <w:rFonts w:hint="eastAsia"/>
          <w:lang w:eastAsia="zh-CN"/>
        </w:rPr>
        <w:t>申请表</w:t>
      </w:r>
      <w:r>
        <w:rPr>
          <w:rFonts w:hint="eastAsia"/>
        </w:rPr>
        <w:t>汇总成计划，送总经理批准后发放。</w:t>
      </w:r>
    </w:p>
    <w:p>
      <w:r>
        <w:rPr>
          <w:rFonts w:hint="eastAsia"/>
        </w:rPr>
        <w:t>3、紧急申请流程如下：</w:t>
      </w:r>
    </w:p>
    <w:p>
      <w:r>
        <w:rPr>
          <w:rFonts w:hint="eastAsia"/>
        </w:rPr>
        <w:t>1）服务网点根据自己的实际情况向我公司售后服务部递交</w:t>
      </w:r>
      <w:r>
        <w:rPr>
          <w:rFonts w:hint="eastAsia"/>
          <w:lang w:eastAsia="zh-CN"/>
        </w:rPr>
        <w:t>申请表</w:t>
      </w:r>
      <w:r>
        <w:rPr>
          <w:rFonts w:hint="eastAsia"/>
        </w:rPr>
        <w:t>，注明紧急(紧急情况为：无、无周转机，一星期内不帮客户解决机器性能问题就退机或向媒体曝光及向消委会、工商局、技术监督局投诉的)。</w:t>
      </w:r>
      <w:r>
        <w:rPr>
          <w:rFonts w:hint="eastAsia"/>
          <w:lang w:eastAsia="zh-CN"/>
        </w:rPr>
        <w:t>申请表</w:t>
      </w:r>
      <w:r>
        <w:rPr>
          <w:rFonts w:hint="eastAsia"/>
        </w:rPr>
        <w:t>必须加盖服务网点公章，以传真的方式向我公司递交。</w:t>
      </w:r>
    </w:p>
    <w:p>
      <w:r>
        <w:rPr>
          <w:rFonts w:hint="eastAsia"/>
        </w:rPr>
        <w:t>2）售后服务部对服务网点的</w:t>
      </w:r>
      <w:r>
        <w:rPr>
          <w:rFonts w:hint="eastAsia"/>
          <w:lang w:eastAsia="zh-CN"/>
        </w:rPr>
        <w:t>申请表</w:t>
      </w:r>
      <w:r>
        <w:rPr>
          <w:rFonts w:hint="eastAsia"/>
        </w:rPr>
        <w:t>进行审核：检查占用金额是否超过押金额度；检查服务网点的库存、申请数量等信息，确定申请是否合理；检查公司仓是否有可供发放。</w:t>
      </w:r>
    </w:p>
    <w:p>
      <w:r>
        <w:rPr>
          <w:rFonts w:hint="eastAsia"/>
        </w:rPr>
        <w:t>3）售后服务部将按审核后的</w:t>
      </w:r>
      <w:r>
        <w:rPr>
          <w:rFonts w:hint="eastAsia"/>
          <w:lang w:eastAsia="zh-CN"/>
        </w:rPr>
        <w:t>申请表</w:t>
      </w:r>
      <w:r>
        <w:rPr>
          <w:rFonts w:hint="eastAsia"/>
        </w:rPr>
        <w:t>发放并跟踪发放到位。</w:t>
      </w:r>
    </w:p>
    <w:p>
      <w:r>
        <w:rPr>
          <w:rFonts w:hint="eastAsia"/>
        </w:rPr>
        <w:t>4、售前机申请流程如下：</w:t>
      </w:r>
    </w:p>
    <w:p>
      <w:r>
        <w:rPr>
          <w:rFonts w:hint="eastAsia"/>
        </w:rPr>
        <w:t>1）服务网点根据售前机鉴定情况向我公司递交</w:t>
      </w:r>
      <w:r>
        <w:rPr>
          <w:rFonts w:hint="eastAsia"/>
          <w:lang w:eastAsia="zh-CN"/>
        </w:rPr>
        <w:t>申请表</w:t>
      </w:r>
      <w:r>
        <w:rPr>
          <w:rFonts w:hint="eastAsia"/>
        </w:rPr>
        <w:t>，注明售前机。</w:t>
      </w:r>
      <w:r>
        <w:rPr>
          <w:rFonts w:hint="eastAsia"/>
          <w:lang w:eastAsia="zh-CN"/>
        </w:rPr>
        <w:t>申请表</w:t>
      </w:r>
      <w:r>
        <w:rPr>
          <w:rFonts w:hint="eastAsia"/>
        </w:rPr>
        <w:t>必须加盖服务网点公章或经销商公章，并有区域经理的审核签名，以传真的方式向我公司传递。</w:t>
      </w:r>
    </w:p>
    <w:p>
      <w:r>
        <w:rPr>
          <w:rFonts w:hint="eastAsia"/>
        </w:rPr>
        <w:t>2）售后服务部物料员将</w:t>
      </w:r>
      <w:r>
        <w:rPr>
          <w:rFonts w:hint="eastAsia"/>
          <w:lang w:eastAsia="zh-CN"/>
        </w:rPr>
        <w:t>申请表</w:t>
      </w:r>
      <w:r>
        <w:rPr>
          <w:rFonts w:hint="eastAsia"/>
        </w:rPr>
        <w:t>送售后经理进行审批，审批后，售后服务部将跟踪到发放到位并监控服务网点维修到位。</w:t>
      </w:r>
    </w:p>
    <w:p>
      <w:r>
        <w:rPr>
          <w:rFonts w:hint="eastAsia"/>
        </w:rPr>
        <w:t>五、收发流程</w:t>
      </w:r>
    </w:p>
    <w:p>
      <w:r>
        <w:rPr>
          <w:rFonts w:hint="eastAsia"/>
        </w:rPr>
        <w:t>1、售后服务部根据总经理审批后的计划，向仓库领取后发放给申请的各服务网点。</w:t>
      </w:r>
    </w:p>
    <w:p>
      <w:r>
        <w:rPr>
          <w:rFonts w:hint="eastAsia"/>
        </w:rPr>
        <w:t>2、售后服务部根据审批后的</w:t>
      </w:r>
      <w:r>
        <w:rPr>
          <w:rFonts w:hint="eastAsia"/>
          <w:lang w:eastAsia="zh-CN"/>
        </w:rPr>
        <w:t>申请表</w:t>
      </w:r>
      <w:r>
        <w:rPr>
          <w:rFonts w:hint="eastAsia"/>
        </w:rPr>
        <w:t>发放各服务网点申请的。</w:t>
      </w:r>
    </w:p>
    <w:p>
      <w:r>
        <w:rPr>
          <w:rFonts w:hint="eastAsia"/>
        </w:rPr>
        <w:t>3、发放一般原则采用随车发放，如三天内无发车计划，可采用零担的方式发放，发放后由公司通过短信的形式通知服务网点。</w:t>
      </w:r>
    </w:p>
    <w:p>
      <w:r>
        <w:rPr>
          <w:rFonts w:hint="eastAsia"/>
        </w:rPr>
        <w:t>4、月度的发放时间为每月的二十号前，正常情况下，将各网点的申请发放到位；紧急的申请每月不能超过三次，公司在收到紧急申请后，正常情况下，在一周内将发放到位；售前机的发放时间为收到申请后，正常情况下，十五个工作日内发放到位。</w:t>
      </w:r>
    </w:p>
    <w:p>
      <w:r>
        <w:rPr>
          <w:rFonts w:hint="eastAsia"/>
        </w:rPr>
        <w:t>5、服务网点收到后，必须及时回复公司，如果在15天之内无任何反馈，则视为所收到无误。</w:t>
      </w:r>
    </w:p>
    <w:p>
      <w:r>
        <w:rPr>
          <w:rFonts w:hint="eastAsia"/>
        </w:rPr>
        <w:t>6、必要时可由当地区域经理申请，网点之间进行优化调拨。</w:t>
      </w:r>
    </w:p>
    <w:p>
      <w:r>
        <w:rPr>
          <w:rFonts w:hint="eastAsia"/>
        </w:rPr>
        <w:t>六、核销流程</w:t>
      </w:r>
    </w:p>
    <w:p>
      <w:r>
        <w:rPr>
          <w:rFonts w:hint="eastAsia"/>
        </w:rPr>
        <w:t>1、核销周期为当月1日至当月31日</w:t>
      </w:r>
    </w:p>
    <w:p>
      <w:r>
        <w:rPr>
          <w:rFonts w:hint="eastAsia"/>
        </w:rPr>
        <w:t>2、每月10号之前，服务网点根据上月使用情况填写统计</w:t>
      </w:r>
      <w:r>
        <w:rPr>
          <w:rFonts w:hint="eastAsia"/>
          <w:lang w:val="en-US" w:eastAsia="zh-CN"/>
        </w:rPr>
        <w:t>表</w:t>
      </w:r>
      <w:r>
        <w:rPr>
          <w:rFonts w:hint="eastAsia"/>
        </w:rPr>
        <w:t>和维修记录单装订好后与更换后的保内旧件及结算单据一起寄回我公司售后服务部。</w:t>
      </w:r>
    </w:p>
    <w:p>
      <w:r>
        <w:rPr>
          <w:rFonts w:hint="eastAsia"/>
        </w:rPr>
        <w:t>3、售后服务部根据</w:t>
      </w:r>
      <w:r>
        <w:rPr>
          <w:rFonts w:hint="eastAsia"/>
          <w:lang w:eastAsia="zh-CN"/>
        </w:rPr>
        <w:t>统计表</w:t>
      </w:r>
      <w:r>
        <w:rPr>
          <w:rFonts w:hint="eastAsia"/>
        </w:rPr>
        <w:t>和</w:t>
      </w:r>
      <w:r>
        <w:rPr>
          <w:rFonts w:hint="eastAsia"/>
          <w:lang w:eastAsia="zh-CN"/>
        </w:rPr>
        <w:t>维修记录单</w:t>
      </w:r>
      <w:r>
        <w:rPr>
          <w:rFonts w:hint="eastAsia"/>
        </w:rPr>
        <w:t>对返回的旧件进行入仓核对,如无差异,则按供价进行帐面核销；如有差异，售后服务部将传真至代理商处进行核查，一个工作日内回传至售后服务部（如无回传则视为默认，将按清单的实物核销），确认后方可进行帐面核销。</w:t>
      </w:r>
    </w:p>
    <w:p>
      <w:r>
        <w:rPr>
          <w:rFonts w:hint="eastAsia"/>
        </w:rPr>
        <w:t>4、各服务网点必须在通知要求的时间内将保内旧件发回我公司售后服务部进行实物核销，如退回的旧件超出</w:t>
      </w:r>
      <w:r>
        <w:rPr>
          <w:rFonts w:hint="eastAsia"/>
          <w:lang w:eastAsia="zh-CN"/>
        </w:rPr>
        <w:t>统计表</w:t>
      </w:r>
      <w:r>
        <w:rPr>
          <w:rFonts w:hint="eastAsia"/>
        </w:rPr>
        <w:t>的数量，超出部分公司将给予没收处理。</w:t>
      </w:r>
    </w:p>
    <w:p>
      <w:r>
        <w:rPr>
          <w:rFonts w:hint="eastAsia"/>
        </w:rPr>
        <w:t>5、服务网点退回的每个零上必须有故障反馈卡，经</w:t>
      </w:r>
      <w:r>
        <w:rPr>
          <w:rFonts w:hint="eastAsia"/>
          <w:lang w:eastAsia="zh-CN"/>
        </w:rPr>
        <w:t>生产部</w:t>
      </w:r>
      <w:r>
        <w:rPr>
          <w:rFonts w:hint="eastAsia"/>
        </w:rPr>
        <w:t>服务岗位检测故障与故障反馈卡一致后才可核销。对于没故障的，将原物发回，并给予返回网点每个零400元（人民币）的罚款。</w:t>
      </w:r>
    </w:p>
    <w:p>
      <w:r>
        <w:rPr>
          <w:rFonts w:hint="eastAsia"/>
        </w:rPr>
        <w:t>6、售后服务部对服务网点退回的废旧件进行清点、核对、建帐后移交生控岗位处理。</w:t>
      </w:r>
    </w:p>
    <w:p>
      <w:r>
        <w:rPr>
          <w:rFonts w:hint="eastAsia"/>
        </w:rPr>
        <w:t>注：当月更换的如在下月15号（以发出时间为准）前不返回公司核销的，公司将按该批金额的90％给予核销；超过下月31号返回的零公司将不给予核销。保外的及超过下月31号返回的零返回公司核销，一经发现，我公司将对该代理商或服务网点处予该返回总额（按供价）十倍的罚款，该事件一经落实，我司有权直接从该代理商或服务网点押金或货款中扣除处罚金额。</w:t>
      </w:r>
    </w:p>
    <w:p>
      <w:r>
        <w:rPr>
          <w:rFonts w:hint="eastAsia"/>
        </w:rPr>
        <w:t>七、仓库管理</w:t>
      </w:r>
    </w:p>
    <w:p>
      <w:r>
        <w:rPr>
          <w:rFonts w:hint="eastAsia"/>
        </w:rPr>
        <w:t>1、仓管员</w:t>
      </w:r>
      <w:r>
        <w:t>负责物料出入库的</w:t>
      </w:r>
      <w:r>
        <w:rPr>
          <w:rFonts w:hint="eastAsia"/>
        </w:rPr>
        <w:t>帐目处理(含:开单及计帐)、</w:t>
      </w:r>
      <w:r>
        <w:t>统计</w:t>
      </w:r>
      <w:r>
        <w:rPr>
          <w:rFonts w:hint="eastAsia"/>
        </w:rPr>
        <w:t>、</w:t>
      </w:r>
      <w:r>
        <w:t>核算工作,</w:t>
      </w:r>
      <w:r>
        <w:rPr>
          <w:rFonts w:hint="eastAsia"/>
        </w:rPr>
        <w:t>保证帐卡相符</w:t>
      </w:r>
      <w:r>
        <w:t>;及时反映物料库存情况,整理好原始记录,装订成册</w:t>
      </w:r>
      <w:r>
        <w:rPr>
          <w:rFonts w:hint="eastAsia"/>
        </w:rPr>
        <w:t>;</w:t>
      </w:r>
    </w:p>
    <w:p>
      <w:r>
        <w:rPr>
          <w:rFonts w:hint="eastAsia"/>
        </w:rPr>
        <w:t>2、</w:t>
      </w:r>
      <w:r>
        <w:t>负责出入库物料的安全与质量</w:t>
      </w:r>
      <w:r>
        <w:rPr>
          <w:rFonts w:hint="eastAsia"/>
        </w:rPr>
        <w:t>;</w:t>
      </w:r>
    </w:p>
    <w:p>
      <w:r>
        <w:rPr>
          <w:rFonts w:hint="eastAsia"/>
        </w:rPr>
        <w:t>3、</w:t>
      </w:r>
      <w:r>
        <w:t>负责</w:t>
      </w:r>
      <w:r>
        <w:rPr>
          <w:rFonts w:hint="eastAsia"/>
        </w:rPr>
        <w:t>开出的单据</w:t>
      </w:r>
      <w:r>
        <w:t>办理物料的点货</w:t>
      </w:r>
      <w:r>
        <w:rPr>
          <w:rFonts w:hint="eastAsia"/>
        </w:rPr>
        <w:t>及登记存卡;保证存卡与实物相符,</w:t>
      </w:r>
      <w:r>
        <w:t>发料及时、准确、保证维修工作的正常进行。</w:t>
      </w:r>
      <w:r>
        <w:rPr>
          <w:rFonts w:hint="eastAsia"/>
        </w:rPr>
        <w:t>物料应有存卡,保证一物一卡,认真填写,不错记不漏记。</w:t>
      </w:r>
      <w:r>
        <w:t>物料应分区、分类存放，排列要整齐，摆放应上放轻，下放重，中间放经常用的。物料必须妥善保管，防止丢失损坏、锈蚀、霉烂变质、防火防盗，对易燃易爆及容易变质、变形的物料要隔离存放，勤加检查，坚持先进先出的原则。</w:t>
      </w:r>
    </w:p>
    <w:p>
      <w:r>
        <w:rPr>
          <w:rFonts w:hint="eastAsia"/>
        </w:rPr>
        <w:t>4、仓</w:t>
      </w:r>
      <w:r>
        <w:t>管员坚持收发盘点、轮番盘点与全面盘点相结合。收发的物料随时盘点，每月轮番盘点，年终进行全面盘点。</w:t>
      </w:r>
    </w:p>
    <w:p>
      <w:r>
        <w:rPr>
          <w:rFonts w:hint="eastAsia"/>
        </w:rPr>
        <w:t>5、</w:t>
      </w:r>
      <w:r>
        <w:t>仓库物料发现盈亏，仓管员应立即查</w:t>
      </w:r>
      <w:r>
        <w:rPr>
          <w:rFonts w:hint="eastAsia"/>
        </w:rPr>
        <w:t>明</w:t>
      </w:r>
      <w:r>
        <w:t>原因，及时追回，如无法补救的说明原因，</w:t>
      </w:r>
      <w:r>
        <w:rPr>
          <w:rFonts w:hint="eastAsia"/>
        </w:rPr>
        <w:t>由仓管员负责</w:t>
      </w:r>
      <w:r>
        <w:t>报</w:t>
      </w:r>
      <w:r>
        <w:rPr>
          <w:rFonts w:hint="eastAsia"/>
        </w:rPr>
        <w:t>部门主管</w:t>
      </w:r>
      <w:r>
        <w:t>开盘盈、盘亏单提交</w:t>
      </w:r>
      <w:r>
        <w:rPr>
          <w:rFonts w:hint="eastAsia"/>
        </w:rPr>
        <w:t>相关部门</w:t>
      </w:r>
      <w:r>
        <w:t>审批。</w:t>
      </w:r>
    </w:p>
    <w:p>
      <w:r>
        <w:rPr>
          <w:rFonts w:hint="eastAsia"/>
        </w:rPr>
        <w:t>6、</w:t>
      </w:r>
      <w:r>
        <w:t>每月定期对仓库的帐、卡、物与电脑数据是否一致进行检查，对库容库貌、物料摆放及标识进行检查，对物料的保养是否妥善进行检查。</w:t>
      </w:r>
    </w:p>
    <w:p>
      <w:r>
        <w:rPr>
          <w:rFonts w:hint="eastAsia"/>
        </w:rPr>
        <w:t>7、</w:t>
      </w:r>
      <w:r>
        <w:t>检查各种安全和消防措施是否符合安全要求。</w:t>
      </w:r>
    </w:p>
    <w:p>
      <w:r>
        <w:rPr>
          <w:rFonts w:hint="eastAsia"/>
        </w:rPr>
        <w:t>8、</w:t>
      </w:r>
      <w:r>
        <w:t>检查有无呆滞积压物料，同时对查出的问题必须有跟踪、处理落实。</w:t>
      </w:r>
    </w:p>
    <w:p>
      <w:pPr>
        <w:rPr>
          <w:rFonts w:ascii="宋体" w:hAnsi="宋体"/>
          <w:sz w:val="24"/>
        </w:rPr>
      </w:pPr>
      <w:r>
        <w:rPr>
          <w:rFonts w:hint="eastAsia"/>
        </w:rPr>
        <w:t>9、</w:t>
      </w:r>
      <w:r>
        <w:t>所有</w:t>
      </w:r>
      <w:r>
        <w:rPr>
          <w:rFonts w:hint="eastAsia"/>
        </w:rPr>
        <w:t>业务</w:t>
      </w:r>
      <w:r>
        <w:t>单据上要有必要的印鉴和签名</w:t>
      </w:r>
      <w:r>
        <w:rPr>
          <w:rFonts w:hint="eastAsia"/>
        </w:rPr>
        <w:t>,并整理后</w:t>
      </w:r>
      <w:r>
        <w:t>存档</w:t>
      </w:r>
      <w:r>
        <w:rPr>
          <w:rFonts w:hint="eastAsia"/>
        </w:rPr>
        <w:t>三年。</w:t>
      </w:r>
    </w:p>
    <w:p>
      <w:pPr>
        <w:pStyle w:val="15"/>
        <w:jc w:val="left"/>
        <w:rPr>
          <w:sz w:val="28"/>
          <w:szCs w:val="28"/>
        </w:rPr>
      </w:pPr>
      <w:bookmarkStart w:id="20" w:name="_Toc471713939"/>
      <w:r>
        <w:rPr>
          <w:sz w:val="28"/>
          <w:szCs w:val="28"/>
        </w:rPr>
        <w:t>9、市场信息反馈管理制度</w:t>
      </w:r>
      <w:bookmarkEnd w:id="20"/>
    </w:p>
    <w:p>
      <w:r>
        <w:rPr>
          <w:rFonts w:hint="eastAsia"/>
        </w:rPr>
        <w:t>一、信息管理的目的</w:t>
      </w:r>
    </w:p>
    <w:p>
      <w:r>
        <w:rPr>
          <w:rFonts w:hint="eastAsia"/>
        </w:rPr>
        <w:t>通过收集、整理、汇总和分析维修服务过程中的产品质量信息和服务质量信息，为产品质量、服务质量和服务成本的控制改进提供快速、有效的信息来源和依据。</w:t>
      </w:r>
    </w:p>
    <w:p>
      <w:r>
        <w:rPr>
          <w:rFonts w:hint="eastAsia"/>
        </w:rPr>
        <w:t>二、信息反馈的内容</w:t>
      </w:r>
    </w:p>
    <w:p>
      <w:r>
        <w:rPr>
          <w:rFonts w:hint="eastAsia"/>
        </w:rPr>
        <w:t>维修记录单、回访登记表、维修回访登记、</w:t>
      </w:r>
      <w:r>
        <w:rPr>
          <w:rFonts w:hint="eastAsia"/>
          <w:lang w:eastAsia="zh-CN"/>
        </w:rPr>
        <w:t>申请表</w:t>
      </w:r>
      <w:r>
        <w:rPr>
          <w:rFonts w:hint="eastAsia"/>
        </w:rPr>
        <w:t>、统计表、故障月报表；</w:t>
      </w:r>
    </w:p>
    <w:p>
      <w:r>
        <w:rPr>
          <w:rFonts w:hint="eastAsia"/>
        </w:rPr>
        <w:t>三、信息反馈的要求</w:t>
      </w:r>
    </w:p>
    <w:p>
      <w:r>
        <w:rPr>
          <w:rFonts w:hint="eastAsia"/>
        </w:rPr>
        <w:t>1、服务网点应在每月10号前将上月所发生信息(如:维修情况及遗留问题等)内容用回访登记表、维修回访登记表、</w:t>
      </w:r>
      <w:r>
        <w:rPr>
          <w:rFonts w:hint="eastAsia"/>
          <w:lang w:eastAsia="zh-CN"/>
        </w:rPr>
        <w:t>统计表</w:t>
      </w:r>
      <w:r>
        <w:rPr>
          <w:rFonts w:hint="eastAsia"/>
        </w:rPr>
        <w:t>、故障月报表汇总，以电子邮件的形式反馈到售后服务部。</w:t>
      </w:r>
    </w:p>
    <w:p>
      <w:r>
        <w:rPr>
          <w:rFonts w:hint="eastAsia"/>
        </w:rPr>
        <w:t>2、超过当月15号收到的结算信息当月单据不给予结算，转下月进行结算；超过当月31号收到的结算单据，按90%在下月进行结算；没电子文档的结算单据公司将不给予结算。</w:t>
      </w:r>
    </w:p>
    <w:p>
      <w:r>
        <w:rPr>
          <w:rFonts w:hint="eastAsia"/>
        </w:rPr>
        <w:t>四、信息的预前处理</w:t>
      </w:r>
    </w:p>
    <w:p>
      <w:r>
        <w:rPr>
          <w:rFonts w:hint="eastAsia"/>
        </w:rPr>
        <w:t>1、接到用户服务需求,话务员必须详细为用户进行解释,并指导用户排除故障,未能排除故障的提供维修服务．</w:t>
      </w:r>
    </w:p>
    <w:p>
      <w:r>
        <w:rPr>
          <w:rFonts w:hint="eastAsia"/>
        </w:rPr>
        <w:t>2、回访比例及要求</w:t>
      </w:r>
    </w:p>
    <w:p>
      <w:r>
        <w:rPr>
          <w:rFonts w:hint="eastAsia"/>
        </w:rPr>
        <w:t>1）服务网点应对所发生的维修业务进行100%回访.</w:t>
      </w:r>
    </w:p>
    <w:p>
      <w:r>
        <w:rPr>
          <w:rFonts w:hint="eastAsia"/>
        </w:rPr>
        <w:t>2) 售后服务部对所发生的维修业务进行15%的抽查回访,维修业务进行30%的抽查回访.</w:t>
      </w:r>
    </w:p>
    <w:p>
      <w:r>
        <w:rPr>
          <w:rFonts w:hint="eastAsia"/>
        </w:rPr>
        <w:t>3）通过回访的维修业务必须在单据上注明“回访情况”．</w:t>
      </w:r>
    </w:p>
    <w:p>
      <w:r>
        <w:rPr>
          <w:rFonts w:hint="eastAsia"/>
        </w:rPr>
        <w:t>五、超标准结算的批准权限</w:t>
      </w:r>
    </w:p>
    <w:p>
      <w:r>
        <w:rPr>
          <w:rFonts w:hint="eastAsia"/>
        </w:rPr>
        <w:t>1、产品在超标准(如:非免费保修范围)服务，而用户却强烈要求免费服务的情况下，售后服务经理有权批准予以免费服务，并在结算单据上签名确认。</w:t>
      </w:r>
    </w:p>
    <w:p>
      <w:r>
        <w:rPr>
          <w:rFonts w:hint="eastAsia"/>
        </w:rPr>
        <w:t>2、区域经理特批次数每月不得超过1次，每次金额不得超过300元；</w:t>
      </w:r>
    </w:p>
    <w:p>
      <w:r>
        <w:rPr>
          <w:rFonts w:hint="eastAsia"/>
        </w:rPr>
        <w:t>3、售后主管特批次数每月不得超过2次，每次金额不得超过400元。</w:t>
      </w:r>
    </w:p>
    <w:p>
      <w:r>
        <w:rPr>
          <w:rFonts w:hint="eastAsia"/>
        </w:rPr>
        <w:t>超出以上权限的必须经售后服务部经理批准。</w:t>
      </w:r>
    </w:p>
    <w:p>
      <w:r>
        <w:rPr>
          <w:rFonts w:hint="eastAsia"/>
        </w:rPr>
        <w:t>注：特批的维修单需跟批准的售后工作联系书、每月需结算的单一起装订后寄回公司售后服务部结算。</w:t>
      </w:r>
    </w:p>
    <w:p>
      <w:r>
        <w:rPr>
          <w:rFonts w:hint="eastAsia"/>
        </w:rPr>
        <w:t>六、服务网点接到售后服务部传递的顾客维修需求，应在规定时间内处理，并将处理结果在一个工作日内反馈回信息来源处。如属其它代理地区卖到另一个代理地区的产品，当地的代理商应按售后保修政策给予顾客提供维修及退换机服务。如服务网点没按售后服务部通知规定的时间去处理，又没有反馈回信息，造成用户投诉，售后服务部有权对服务网点处予伍佰圆（500元人民币）----壹仟圆（1000元人民币）的罚款，并有权直接将罚款的金额在当月的维修费用中扣除。如属违反公司销售政策，属窜货行为的，需先为已销售到自己代理区域的顾客进行维修，然后将违反公司销售政策的相关信息以文字的形式传回公司</w:t>
      </w:r>
      <w:r>
        <w:rPr>
          <w:rFonts w:hint="eastAsia"/>
          <w:lang w:eastAsia="zh-CN"/>
        </w:rPr>
        <w:t>售后服务部</w:t>
      </w:r>
      <w:r>
        <w:rPr>
          <w:rFonts w:hint="eastAsia"/>
        </w:rPr>
        <w:t>，</w:t>
      </w:r>
      <w:r>
        <w:rPr>
          <w:rFonts w:hint="eastAsia"/>
          <w:lang w:eastAsia="zh-CN"/>
        </w:rPr>
        <w:t>售后服务部</w:t>
      </w:r>
      <w:r>
        <w:rPr>
          <w:rFonts w:hint="eastAsia"/>
        </w:rPr>
        <w:t>将进行核实，如有违反销售政策行为，将按公司政策给予相应的处罚，幷对受损代理商做出相应的补偿。</w:t>
      </w:r>
    </w:p>
    <w:p>
      <w:r>
        <w:rPr>
          <w:rFonts w:hint="eastAsia"/>
        </w:rPr>
        <w:t>七、各服务网点在经销(或维修)产品时，如遇到重大的事故应在接到信息后一个小时内电告我公司售后服务部，同时前往现场控制事态扩大，做前期处理（包括安抚顾客、处理现场、送伤者入医院等），等待我公司派员处理，争取降低损失，减少影响，主要重大问题如下：</w:t>
      </w:r>
    </w:p>
    <w:p>
      <w:r>
        <w:rPr>
          <w:rFonts w:hint="eastAsia"/>
        </w:rPr>
        <w:t>1、顾客在使用我公司产品时发生失火、爆炸、触电、大面积漏水等事故，导致顾客财物受损或人身伤亡，造成顾客投诉的；</w:t>
      </w:r>
    </w:p>
    <w:p>
      <w:r>
        <w:rPr>
          <w:rFonts w:hint="eastAsia"/>
        </w:rPr>
        <w:t>2、用户对产品质量或服务质量不满投诉至消费者委员会、媒体或其他政府机关部门的；</w:t>
      </w:r>
    </w:p>
    <w:p>
      <w:r>
        <w:rPr>
          <w:rFonts w:hint="eastAsia"/>
        </w:rPr>
        <w:t>3、成批产品出现质量问题造成投诉的；</w:t>
      </w:r>
    </w:p>
    <w:p>
      <w:r>
        <w:rPr>
          <w:rFonts w:hint="eastAsia"/>
        </w:rPr>
        <w:t>4、产品因市场抽查被判为不合格品的；</w:t>
      </w:r>
    </w:p>
    <w:p>
      <w:r>
        <w:rPr>
          <w:rFonts w:hint="eastAsia"/>
        </w:rPr>
        <w:t>5、产品因准销证、生产许可证、电工认证等问题造成不允许销售或扣货罚款的。</w:t>
      </w:r>
    </w:p>
    <w:p>
      <w:r>
        <w:rPr>
          <w:rFonts w:hint="eastAsia"/>
        </w:rPr>
        <w:t>注：若因代理商或服务网点没有及时反馈信息或不积极协助处理；或工作不到位造成顾客投诉、媒体曝光、事态扩大、产品查封等，代理商或服务网点应承担由此产生的全部损失，并处以壹仟圆（1000元人民币）至壹万圆（10000元人民币）的罚款</w:t>
      </w:r>
      <w:r>
        <w:t>,</w:t>
      </w:r>
      <w:r>
        <w:rPr>
          <w:rFonts w:hint="eastAsia"/>
        </w:rPr>
        <w:t xml:space="preserve"> 公司有权单方终止协议及保留法律追究的权利。</w:t>
      </w:r>
      <w:bookmarkStart w:id="21" w:name="_Toc471713940"/>
    </w:p>
    <w:p>
      <w:pPr>
        <w:rPr>
          <w:sz w:val="28"/>
          <w:szCs w:val="28"/>
        </w:rPr>
      </w:pPr>
      <w:r>
        <w:rPr>
          <w:sz w:val="28"/>
          <w:szCs w:val="28"/>
        </w:rPr>
        <w:t>10、商品配送管理制度</w:t>
      </w:r>
      <w:bookmarkEnd w:id="21"/>
    </w:p>
    <w:p>
      <w:r>
        <w:rPr>
          <w:rFonts w:hint="eastAsia"/>
        </w:rPr>
        <w:t xml:space="preserve">    客户满意度是公司生存与发展的支柱，向客户提供满意的服务既是公司自身发展的基本策略，也是公司市场竞争优势的体现，持续提高服务水平和服务质量是公司经管理的重要工作之一。为规范配送服务行为，确保配送服务质量，提高客户的满意程度，树立企业良好的形象从而创立企业品牌，特制定本制度。</w:t>
      </w:r>
    </w:p>
    <w:p>
      <w:r>
        <w:rPr>
          <w:rFonts w:hint="eastAsia"/>
        </w:rPr>
        <w:t>配送员岗位职责</w:t>
      </w:r>
    </w:p>
    <w:p>
      <w:r>
        <w:rPr>
          <w:rFonts w:hint="eastAsia"/>
        </w:rPr>
        <w:t>1、 根据维修人员所出单据，到库房领取货物，并签字确认。</w:t>
      </w:r>
    </w:p>
    <w:p>
      <w:r>
        <w:rPr>
          <w:rFonts w:hint="eastAsia"/>
        </w:rPr>
        <w:t>2、 根据客户要求，及时送货。</w:t>
      </w:r>
    </w:p>
    <w:p>
      <w:r>
        <w:rPr>
          <w:rFonts w:hint="eastAsia"/>
        </w:rPr>
        <w:t>3、 送货过程中保证货物包装良好。</w:t>
      </w:r>
    </w:p>
    <w:p>
      <w:r>
        <w:rPr>
          <w:rFonts w:hint="eastAsia"/>
        </w:rPr>
        <w:t>4、 送货前确保产品正常，做到安全出行。</w:t>
      </w:r>
    </w:p>
    <w:p>
      <w:r>
        <w:rPr>
          <w:rFonts w:hint="eastAsia"/>
        </w:rPr>
        <w:t>5、 行驶中严格遵守交通规则，如遇相关情况，详见产品管理制度</w:t>
      </w:r>
    </w:p>
    <w:p>
      <w:r>
        <w:rPr>
          <w:rFonts w:hint="eastAsia"/>
        </w:rPr>
        <w:t>7、树立公司的专业形象，保证公司的名誉不受到侵害。</w:t>
      </w:r>
    </w:p>
    <w:p>
      <w:r>
        <w:rPr>
          <w:rFonts w:hint="eastAsia"/>
        </w:rPr>
        <w:t> 二、配送员管理制度 </w:t>
      </w:r>
    </w:p>
    <w:p>
      <w:r>
        <w:rPr>
          <w:rFonts w:hint="eastAsia"/>
        </w:rPr>
        <w:t>1、着装整洁，保持个人清洁卫生，不能穿拖鞋。</w:t>
      </w:r>
    </w:p>
    <w:p>
      <w:r>
        <w:rPr>
          <w:rFonts w:hint="eastAsia"/>
        </w:rPr>
        <w:t>2、送货前与顾客联系告知大致到达时间。</w:t>
      </w:r>
    </w:p>
    <w:p>
      <w:r>
        <w:rPr>
          <w:rFonts w:hint="eastAsia"/>
        </w:rPr>
        <w:t>3、 验收货品质量有问题时的服务：送货当场发现的，属于质 量问题的，要帮助顾客做好换货登记工作；不是当场发现，顾客反 映有质量问题的，做好详细登记，承诺在24小时内会给顾客一个满 意的处理方案，并上报公司，退回货品应尽早送回。</w:t>
      </w:r>
    </w:p>
    <w:p>
      <w:r>
        <w:rPr>
          <w:rFonts w:hint="eastAsia"/>
        </w:rPr>
        <w:t>4、当日开具销售单的货品，必须当日清完。因配送员个人原因导致货物丢失、损坏的，由配送员按货品价值赔偿；开单未送的，每单罚款50元；如因客户原因未送达，和销售经理沟通汇报未送达原因。</w:t>
      </w:r>
    </w:p>
    <w:p>
      <w:r>
        <w:rPr>
          <w:rFonts w:hint="eastAsia"/>
        </w:rPr>
        <w:t>5、点货配货时，送货员应核对货品名称、规格及数量，并签字确认，货品一经出库，再发现拿错货、数量不对等问题，公司概不负责。</w:t>
      </w:r>
    </w:p>
    <w:p>
      <w:pPr>
        <w:rPr>
          <w:sz w:val="28"/>
          <w:szCs w:val="28"/>
        </w:rPr>
      </w:pPr>
      <w:bookmarkStart w:id="22" w:name="_Toc471713941"/>
    </w:p>
    <w:p>
      <w:pPr>
        <w:rPr>
          <w:sz w:val="28"/>
          <w:szCs w:val="28"/>
        </w:rPr>
      </w:pPr>
      <w:r>
        <w:rPr>
          <w:rFonts w:hint="eastAsia"/>
          <w:sz w:val="28"/>
          <w:szCs w:val="28"/>
        </w:rPr>
        <w:t>1</w:t>
      </w:r>
      <w:r>
        <w:rPr>
          <w:sz w:val="28"/>
          <w:szCs w:val="28"/>
        </w:rPr>
        <w:t>1、</w:t>
      </w:r>
      <w:r>
        <w:rPr>
          <w:rFonts w:hint="eastAsia"/>
          <w:sz w:val="28"/>
          <w:szCs w:val="28"/>
        </w:rPr>
        <w:t>售后</w:t>
      </w:r>
      <w:r>
        <w:rPr>
          <w:sz w:val="28"/>
          <w:szCs w:val="28"/>
        </w:rPr>
        <w:t>商品维修管理制度</w:t>
      </w:r>
      <w:bookmarkEnd w:id="22"/>
    </w:p>
    <w:p>
      <w:pPr>
        <w:numPr>
          <w:ilvl w:val="0"/>
          <w:numId w:val="11"/>
        </w:numPr>
        <w:spacing w:line="440" w:lineRule="exact"/>
        <w:rPr>
          <w:rFonts w:ascii="宋体" w:hAnsi="宋体"/>
          <w:kern w:val="0"/>
          <w:sz w:val="21"/>
          <w:szCs w:val="21"/>
          <w:lang w:val="zh-CN"/>
        </w:rPr>
      </w:pPr>
      <w:r>
        <w:rPr>
          <w:rFonts w:hint="eastAsia" w:ascii="宋体" w:hAnsi="宋体"/>
          <w:kern w:val="0"/>
          <w:sz w:val="21"/>
          <w:szCs w:val="21"/>
          <w:lang w:val="zh-CN"/>
        </w:rPr>
        <w:t>职责</w:t>
      </w:r>
    </w:p>
    <w:p>
      <w:pPr>
        <w:spacing w:line="440" w:lineRule="exact"/>
        <w:ind w:firstLine="420" w:firstLineChars="200"/>
        <w:rPr>
          <w:rFonts w:ascii="宋体" w:hAnsi="宋体"/>
          <w:kern w:val="0"/>
          <w:sz w:val="21"/>
          <w:szCs w:val="21"/>
          <w:lang w:val="zh-CN"/>
        </w:rPr>
      </w:pPr>
      <w:r>
        <w:rPr>
          <w:rFonts w:hint="eastAsia" w:ascii="宋体" w:hAnsi="宋体"/>
          <w:kern w:val="0"/>
          <w:sz w:val="21"/>
          <w:szCs w:val="21"/>
          <w:lang w:val="zh-CN"/>
        </w:rPr>
        <w:t>维修组负责售后产品的维修以及样品组产品维修。</w:t>
      </w:r>
    </w:p>
    <w:p>
      <w:pPr>
        <w:spacing w:line="440" w:lineRule="exact"/>
        <w:rPr>
          <w:rFonts w:ascii="宋体" w:hAnsi="宋体"/>
          <w:kern w:val="0"/>
          <w:sz w:val="21"/>
          <w:szCs w:val="21"/>
          <w:lang w:val="zh-CN"/>
        </w:rPr>
      </w:pPr>
      <w:r>
        <w:rPr>
          <w:rFonts w:hint="eastAsia" w:ascii="宋体" w:hAnsi="宋体"/>
          <w:kern w:val="0"/>
          <w:sz w:val="21"/>
          <w:szCs w:val="21"/>
          <w:lang w:val="zh-CN"/>
        </w:rPr>
        <w:t>2   返厂维修的产品</w:t>
      </w:r>
    </w:p>
    <w:p>
      <w:pPr>
        <w:spacing w:line="440" w:lineRule="exact"/>
        <w:ind w:firstLine="420" w:firstLineChars="200"/>
        <w:rPr>
          <w:rFonts w:ascii="宋体" w:hAnsi="宋体"/>
          <w:kern w:val="0"/>
          <w:sz w:val="21"/>
          <w:szCs w:val="21"/>
          <w:lang w:val="zh-CN"/>
        </w:rPr>
      </w:pPr>
      <w:r>
        <w:rPr>
          <w:rFonts w:hint="eastAsia" w:ascii="宋体" w:hAnsi="宋体"/>
          <w:kern w:val="0"/>
          <w:sz w:val="21"/>
          <w:szCs w:val="21"/>
          <w:lang w:val="zh-CN"/>
        </w:rPr>
        <w:t>2.1对于返厂维修的产品，维修人员收到生产部服务岗位提供的需维修产品后，确认数量与维修产品登记表上一致并按规定区域集中管理；维修人员负责维修；维修后的产品由售后服务部通知售后服务部发给客户。</w:t>
      </w:r>
    </w:p>
    <w:p>
      <w:pPr>
        <w:spacing w:line="440" w:lineRule="exact"/>
        <w:ind w:left="359" w:leftChars="171" w:firstLine="105" w:firstLineChars="50"/>
        <w:rPr>
          <w:rFonts w:ascii="宋体" w:hAnsi="宋体"/>
          <w:kern w:val="0"/>
          <w:sz w:val="21"/>
          <w:szCs w:val="21"/>
          <w:lang w:val="zh-CN"/>
        </w:rPr>
      </w:pPr>
      <w:r>
        <w:rPr>
          <w:rFonts w:hint="eastAsia" w:ascii="宋体" w:hAnsi="宋体"/>
          <w:kern w:val="0"/>
          <w:sz w:val="21"/>
          <w:szCs w:val="21"/>
          <w:lang w:val="zh-CN"/>
        </w:rPr>
        <w:t>2.2 维修人员应按时间要求对产品及时进行产品问题确认和原因分析并进行维修，并认真填写维修记录；维修好的产品需经品管检验合格。</w:t>
      </w:r>
    </w:p>
    <w:p>
      <w:pPr>
        <w:numPr>
          <w:ilvl w:val="1"/>
          <w:numId w:val="12"/>
        </w:numPr>
        <w:spacing w:line="440" w:lineRule="exact"/>
        <w:rPr>
          <w:rFonts w:ascii="宋体" w:hAnsi="宋体"/>
          <w:kern w:val="0"/>
          <w:sz w:val="21"/>
          <w:szCs w:val="21"/>
          <w:lang w:val="zh-CN"/>
        </w:rPr>
      </w:pPr>
      <w:r>
        <w:rPr>
          <w:rFonts w:hint="eastAsia" w:ascii="宋体" w:hAnsi="宋体"/>
          <w:kern w:val="0"/>
          <w:sz w:val="21"/>
          <w:szCs w:val="21"/>
          <w:lang w:val="zh-CN"/>
        </w:rPr>
        <w:t>未经服务受理人员接收的情况下，直接交由维修人员，维修人员有权拒绝实施维修；同样，在未经验收合格的情况下，维修人员不可将产品交给顾客。</w:t>
      </w:r>
    </w:p>
    <w:p>
      <w:pPr>
        <w:numPr>
          <w:ilvl w:val="1"/>
          <w:numId w:val="12"/>
        </w:numPr>
        <w:spacing w:line="440" w:lineRule="exact"/>
        <w:rPr>
          <w:rFonts w:ascii="宋体" w:hAnsi="宋体"/>
          <w:kern w:val="0"/>
          <w:sz w:val="21"/>
          <w:szCs w:val="21"/>
          <w:lang w:val="zh-CN"/>
        </w:rPr>
      </w:pPr>
      <w:r>
        <w:rPr>
          <w:rFonts w:hint="eastAsia" w:ascii="宋体" w:hAnsi="宋体"/>
          <w:kern w:val="0"/>
          <w:sz w:val="21"/>
          <w:szCs w:val="21"/>
          <w:lang w:val="zh-CN"/>
        </w:rPr>
        <w:t>维修人员在维修产品过程中如发现产品损坏严重，无法修复或无修复必要时，应将维修产品</w:t>
      </w:r>
    </w:p>
    <w:p>
      <w:pPr>
        <w:numPr>
          <w:ilvl w:val="0"/>
          <w:numId w:val="0"/>
        </w:numPr>
        <w:spacing w:line="440" w:lineRule="exact"/>
        <w:ind w:left="480" w:leftChars="0"/>
        <w:rPr>
          <w:rFonts w:ascii="宋体" w:hAnsi="宋体"/>
          <w:kern w:val="0"/>
          <w:sz w:val="21"/>
          <w:szCs w:val="21"/>
          <w:lang w:val="zh-CN"/>
        </w:rPr>
      </w:pPr>
      <w:r>
        <w:rPr>
          <w:rFonts w:hint="eastAsia" w:ascii="宋体" w:hAnsi="宋体"/>
          <w:kern w:val="0"/>
          <w:sz w:val="21"/>
          <w:szCs w:val="21"/>
          <w:lang w:val="zh-CN"/>
        </w:rPr>
        <w:t>退回服务受理人员，由服务受理人员根据产品保修期限进行处理；当维修产品处于保修期内且需要返还用户的，由生产部服务人员按报废程序处置并为用户调换相应产品；由于用户自身原因造成器材无法修复的，直接退还给生产部服务人员并告知原因；当维修产品超过保修期且需更换零件时，要告知生产部服务人员需收费；在保修期内产品经两次维修后仍无法排除故障时，需告知生产部。</w:t>
      </w:r>
    </w:p>
    <w:p>
      <w:pPr>
        <w:spacing w:line="440" w:lineRule="exact"/>
        <w:rPr>
          <w:rFonts w:ascii="宋体" w:hAnsi="宋体"/>
          <w:kern w:val="0"/>
          <w:sz w:val="21"/>
          <w:szCs w:val="21"/>
          <w:lang w:val="zh-CN"/>
        </w:rPr>
      </w:pPr>
      <w:r>
        <w:rPr>
          <w:rFonts w:ascii="宋体" w:hAnsi="宋体"/>
          <w:kern w:val="0"/>
          <w:sz w:val="21"/>
          <w:szCs w:val="21"/>
          <w:lang w:val="zh-CN"/>
        </w:rPr>
        <w:t>3</w:t>
      </w:r>
      <w:r>
        <w:rPr>
          <w:rFonts w:hint="eastAsia" w:ascii="宋体" w:hAnsi="宋体"/>
          <w:kern w:val="0"/>
          <w:sz w:val="21"/>
          <w:szCs w:val="21"/>
          <w:lang w:val="zh-CN"/>
        </w:rPr>
        <w:t xml:space="preserve">   记录管理</w:t>
      </w:r>
    </w:p>
    <w:p>
      <w:pPr>
        <w:spacing w:line="440" w:lineRule="exact"/>
        <w:ind w:firstLine="465"/>
        <w:rPr>
          <w:rFonts w:ascii="宋体" w:hAnsi="宋体"/>
          <w:kern w:val="0"/>
          <w:sz w:val="21"/>
          <w:szCs w:val="21"/>
          <w:lang w:val="zh-CN"/>
        </w:rPr>
      </w:pPr>
      <w:r>
        <w:rPr>
          <w:rFonts w:hint="eastAsia" w:ascii="宋体" w:hAnsi="宋体"/>
          <w:kern w:val="0"/>
          <w:sz w:val="21"/>
          <w:szCs w:val="21"/>
          <w:lang w:val="zh-CN"/>
        </w:rPr>
        <w:t>4.1 维修产品管理记录包含维修记录表。</w:t>
      </w:r>
    </w:p>
    <w:p>
      <w:pPr>
        <w:spacing w:line="440" w:lineRule="exact"/>
        <w:ind w:firstLine="465"/>
        <w:rPr>
          <w:rFonts w:ascii="宋体" w:hAnsi="宋体"/>
          <w:kern w:val="0"/>
          <w:sz w:val="21"/>
          <w:szCs w:val="21"/>
          <w:lang w:val="zh-CN"/>
        </w:rPr>
      </w:pPr>
      <w:r>
        <w:rPr>
          <w:rFonts w:hint="eastAsia" w:ascii="宋体" w:hAnsi="宋体"/>
          <w:kern w:val="0"/>
          <w:sz w:val="21"/>
          <w:szCs w:val="21"/>
          <w:lang w:val="zh-CN"/>
        </w:rPr>
        <w:t>4.2 记录要求真实、准确、及时；记录保持清洁、完整，每月统计一次.</w:t>
      </w:r>
    </w:p>
    <w:p>
      <w:pPr>
        <w:spacing w:line="440" w:lineRule="exact"/>
        <w:rPr>
          <w:rFonts w:ascii="宋体" w:hAnsi="宋体"/>
          <w:kern w:val="0"/>
          <w:sz w:val="21"/>
          <w:szCs w:val="21"/>
          <w:lang w:val="zh-CN"/>
        </w:rPr>
      </w:pPr>
      <w:r>
        <w:rPr>
          <w:rFonts w:ascii="宋体" w:hAnsi="宋体"/>
          <w:kern w:val="0"/>
          <w:sz w:val="21"/>
          <w:szCs w:val="21"/>
          <w:lang w:val="zh-CN"/>
        </w:rPr>
        <w:t>4</w:t>
      </w:r>
      <w:r>
        <w:rPr>
          <w:rFonts w:hint="eastAsia" w:ascii="宋体" w:hAnsi="宋体"/>
          <w:kern w:val="0"/>
          <w:sz w:val="21"/>
          <w:szCs w:val="21"/>
          <w:lang w:val="zh-CN"/>
        </w:rPr>
        <w:t xml:space="preserve">   不定期进行总结</w:t>
      </w:r>
    </w:p>
    <w:p>
      <w:pPr>
        <w:spacing w:line="440" w:lineRule="exact"/>
        <w:ind w:firstLine="480"/>
        <w:rPr>
          <w:rFonts w:ascii="宋体" w:hAnsi="宋体"/>
          <w:kern w:val="0"/>
          <w:sz w:val="21"/>
          <w:szCs w:val="21"/>
          <w:lang w:val="zh-CN"/>
        </w:rPr>
      </w:pPr>
      <w:r>
        <w:rPr>
          <w:rFonts w:hint="eastAsia" w:ascii="宋体" w:hAnsi="宋体"/>
          <w:kern w:val="0"/>
          <w:sz w:val="21"/>
          <w:szCs w:val="21"/>
          <w:lang w:val="zh-CN"/>
        </w:rPr>
        <w:t>为便于公司及时掌握产品本身存在的质量问题或缺陷，确保产品可靠性得到及时、持续的改进，维修人员应对返厂产品和维修过程中所反映出的因产品本身质量问题（元器件质量、设计及工艺缺陷、生产过程控制等）导致的故障，应不定期进行总结、归纳，并以月度为总结形成维修产品质量问题分析报告，提交至生产部，供其进行具体的质量分析、研究和改进。</w:t>
      </w:r>
    </w:p>
    <w:p/>
    <w:p>
      <w:pPr>
        <w:pStyle w:val="15"/>
        <w:jc w:val="left"/>
        <w:rPr>
          <w:sz w:val="28"/>
          <w:szCs w:val="28"/>
        </w:rPr>
      </w:pPr>
      <w:bookmarkStart w:id="23" w:name="_Toc471713942"/>
      <w:r>
        <w:rPr>
          <w:rFonts w:hint="eastAsia"/>
          <w:sz w:val="28"/>
          <w:szCs w:val="28"/>
        </w:rPr>
        <w:t>1</w:t>
      </w:r>
      <w:r>
        <w:rPr>
          <w:sz w:val="28"/>
          <w:szCs w:val="28"/>
        </w:rPr>
        <w:t>2、</w:t>
      </w:r>
      <w:r>
        <w:rPr>
          <w:rFonts w:hint="eastAsia"/>
          <w:sz w:val="28"/>
          <w:szCs w:val="28"/>
        </w:rPr>
        <w:t>客户信息保密管理制度</w:t>
      </w:r>
      <w:bookmarkEnd w:id="23"/>
    </w:p>
    <w:p>
      <w:r>
        <w:rPr>
          <w:rFonts w:hint="eastAsia"/>
        </w:rPr>
        <w:t>1、目的</w:t>
      </w:r>
    </w:p>
    <w:p>
      <w:r>
        <w:rPr>
          <w:rFonts w:hint="eastAsia"/>
        </w:rPr>
        <w:t>为保障客户隐私权益，特制定客户保密管理办法。</w:t>
      </w:r>
    </w:p>
    <w:p>
      <w:r>
        <w:rPr>
          <w:rFonts w:hint="eastAsia"/>
        </w:rPr>
        <w:t>2、适用范围</w:t>
      </w:r>
    </w:p>
    <w:p>
      <w:r>
        <w:rPr>
          <w:rFonts w:hint="eastAsia"/>
        </w:rPr>
        <w:t>本规定所指的客户信息，包括在服务过程中所有涉及用户隐私的用户信息资料。</w:t>
      </w:r>
    </w:p>
    <w:p>
      <w:r>
        <w:rPr>
          <w:rFonts w:hint="eastAsia"/>
        </w:rPr>
        <w:t>本规定所指的系统(存储有客户信息的系统，以下简称“相关系统”)是指直接存储某些客户信息的系统，如OA办公、网站平台、短信岗位、呼叫岗位等等或能间接从其它系统获得客户信息的业务系统或支撑系统。</w:t>
      </w:r>
    </w:p>
    <w:p>
      <w:pPr>
        <w:ind w:firstLine="420" w:firstLineChars="200"/>
      </w:pPr>
      <w:r>
        <w:rPr>
          <w:rFonts w:hint="eastAsia"/>
        </w:rPr>
        <w:t xml:space="preserve">本规定针对客户信息产生、传输、存储、处理、消除等各个环节，系统完整地提出保密要求。客户信息载体包括电子和纸质两种形式。以电子方式承载客户信息的系统范围包括但不限于：传输以及使用公司各种业务或者进行业务运营管理的所有业务系统、支撑系统。      </w:t>
      </w:r>
    </w:p>
    <w:p>
      <w:pPr>
        <w:ind w:firstLine="420" w:firstLineChars="200"/>
      </w:pPr>
      <w:r>
        <w:rPr>
          <w:rFonts w:hint="eastAsia"/>
        </w:rPr>
        <w:t>本规定适用于公司内部人员和第三方系统开发、维护人员。如客服人员、网站等各系统维护人员、工作于我公司的各心理专家、在本地或者通过远程方式进行技术支持的厂家技术人员、合伙企业等等。</w:t>
      </w:r>
    </w:p>
    <w:p>
      <w:r>
        <w:rPr>
          <w:rFonts w:hint="eastAsia"/>
        </w:rPr>
        <w:t>3、 客户信息管理要求</w:t>
      </w:r>
    </w:p>
    <w:p>
      <w:pPr>
        <w:ind w:firstLine="420" w:firstLineChars="200"/>
      </w:pPr>
      <w:r>
        <w:rPr>
          <w:rFonts w:hint="eastAsia"/>
        </w:rPr>
        <w:t>各系统管理员应明确识别各系统中存储、传输的客户有关信息，并具体标注需要保护的客户信息类型等等，按照本管理规定要求制定各类信息及系统的客户信息保密管理规定细则。对于各相关系统中的客户信息，未经授权许可不得查询，更不能用于维护服务之外的其它商业用途。</w:t>
      </w:r>
    </w:p>
    <w:p>
      <w:r>
        <w:rPr>
          <w:rFonts w:hint="eastAsia"/>
        </w:rPr>
        <w:t>4、 系统安全功能要求</w:t>
      </w:r>
    </w:p>
    <w:p>
      <w:pPr>
        <w:ind w:firstLine="420" w:firstLineChars="200"/>
      </w:pPr>
      <w:r>
        <w:rPr>
          <w:rFonts w:hint="eastAsia"/>
        </w:rPr>
        <w:t>各相关系统应在信息获取、处理、存储、消除各环节保护客户信息的完整性、保密性、可用性，具备但不限于如下功能：</w:t>
      </w:r>
    </w:p>
    <w:p>
      <w:r>
        <w:rPr>
          <w:rFonts w:hint="eastAsia"/>
        </w:rPr>
        <w:t>（1）客户信息存储时应具备相应的安全要求，包括存储位置、存储方式等，对于重要的客户信息，应根据系统实际情况提供必要的加密手段。</w:t>
      </w:r>
    </w:p>
    <w:p>
      <w:r>
        <w:rPr>
          <w:rFonts w:hint="eastAsia"/>
        </w:rPr>
        <w:t>（2）应具备完善的权限管理策略，支持权限最小化原则、合理授权，对不能支持此原则的系统，应减少掌握该权限的人员数量，并加强人员管理。</w:t>
      </w:r>
    </w:p>
    <w:p>
      <w:r>
        <w:rPr>
          <w:rFonts w:hint="eastAsia"/>
        </w:rPr>
        <w:t>（3）具备完整的用户访问、处理、删除客户信息的操作记录能力，以备审计。 新建系统必须满足本要求，对于不支持本要求的已建系统，应根据实际情况在系统升级中进行改造。</w:t>
      </w:r>
    </w:p>
    <w:p>
      <w:r>
        <w:rPr>
          <w:rFonts w:hint="eastAsia"/>
        </w:rPr>
        <w:t>（4）在传输客户信息时，经过不安全网络的，需要对传输的客户信息提供加密和完整性校验。</w:t>
      </w:r>
    </w:p>
    <w:p>
      <w:r>
        <w:rPr>
          <w:rFonts w:hint="eastAsia"/>
        </w:rPr>
        <w:t>5、系统管理要求</w:t>
      </w:r>
    </w:p>
    <w:p>
      <w:pPr>
        <w:ind w:firstLine="420" w:firstLineChars="200"/>
      </w:pPr>
      <w:r>
        <w:rPr>
          <w:rFonts w:hint="eastAsia"/>
        </w:rPr>
        <w:t>禁止在相关系统中运行与业务无关的其它程序，尤其是可能自动获取用户资料的程序。</w:t>
      </w:r>
    </w:p>
    <w:p>
      <w:pPr>
        <w:ind w:firstLine="420" w:firstLineChars="200"/>
      </w:pPr>
      <w:r>
        <w:rPr>
          <w:rFonts w:hint="eastAsia"/>
        </w:rPr>
        <w:t>按照最小化原则配置账户权限，保证对客户信息的访问不得超过本身工作范围。对于访问相关系统的用户，能直接获得客户信息的，必须经过授权，未经授权的用户不得访问该系统。</w:t>
      </w:r>
    </w:p>
    <w:p>
      <w:r>
        <w:rPr>
          <w:rFonts w:hint="eastAsia"/>
        </w:rPr>
        <w:t>应对相关系统的对外接口（互联网、系统间、第三方系统、合营系统等）定期检查，避免出现不可控访问路径。</w:t>
      </w:r>
    </w:p>
    <w:p>
      <w:r>
        <w:rPr>
          <w:rFonts w:hint="eastAsia"/>
        </w:rPr>
        <w:t>6、授权要求</w:t>
      </w:r>
    </w:p>
    <w:p>
      <w:pPr>
        <w:ind w:firstLine="420" w:firstLineChars="200"/>
      </w:pPr>
      <w:r>
        <w:rPr>
          <w:rFonts w:hint="eastAsia"/>
        </w:rPr>
        <w:t>特殊情况下查询客户信息（例如公安机关侦破需要），应按照审批流程、获得主管领导的审批授权。</w:t>
      </w:r>
    </w:p>
    <w:p>
      <w:r>
        <w:rPr>
          <w:rFonts w:hint="eastAsia"/>
        </w:rPr>
        <w:t>7、 用户管理要求</w:t>
      </w:r>
    </w:p>
    <w:p>
      <w:r>
        <w:rPr>
          <w:rFonts w:hint="eastAsia"/>
        </w:rPr>
        <w:t>本规定中的公司内部人员主要包括两类：</w:t>
      </w:r>
    </w:p>
    <w:p>
      <w:r>
        <w:rPr>
          <w:rFonts w:hint="eastAsia"/>
        </w:rPr>
        <w:t>系统管理员：包括与客户信息有关的系统维护管理员和应用系统管理员，系统维护管理员指直接负责系统有关维护和管理的人员。</w:t>
      </w:r>
    </w:p>
    <w:p>
      <w:r>
        <w:rPr>
          <w:rFonts w:hint="eastAsia"/>
        </w:rPr>
        <w:t>普通用户：指具体使用系统的人员，如售后服务部门、售后服务部门、监控部门人员等。</w:t>
      </w:r>
    </w:p>
    <w:p>
      <w:r>
        <w:rPr>
          <w:rFonts w:hint="eastAsia"/>
        </w:rPr>
        <w:t>第三方人员：指因维护需要而拥有维护系统或者能够间接获取客户信息的第三方相关系统帐号口令的非本公司人员，如开发商、集成商、设备提供商、合作伙伴等。</w:t>
      </w:r>
    </w:p>
    <w:p>
      <w:pPr>
        <w:ind w:firstLine="420" w:firstLineChars="200"/>
      </w:pPr>
      <w:r>
        <w:rPr>
          <w:rFonts w:hint="eastAsia"/>
        </w:rPr>
        <w:t>以上人员因工作需要而获得的客户信息，未经许可不得告知他人，更不能作为商业用途使用。系统用户有严格保守客户信息的义务和责任。</w:t>
      </w:r>
    </w:p>
    <w:p>
      <w:pPr>
        <w:ind w:firstLine="420" w:firstLineChars="200"/>
      </w:pPr>
      <w:r>
        <w:rPr>
          <w:rFonts w:hint="eastAsia"/>
        </w:rPr>
        <w:t>以上人员都应与所属公司签订保密协议，明确保密责任。如发生私自查阅或者泄漏客户信息的行为，将按照公司相关管理规定进行处罚，情节严重者移交法律机关处理。</w:t>
      </w:r>
    </w:p>
    <w:p>
      <w:pPr>
        <w:pStyle w:val="15"/>
        <w:jc w:val="left"/>
        <w:rPr>
          <w:sz w:val="28"/>
          <w:szCs w:val="28"/>
        </w:rPr>
      </w:pPr>
      <w:bookmarkStart w:id="24" w:name="_Toc471713943"/>
      <w:r>
        <w:rPr>
          <w:rFonts w:hint="eastAsia"/>
          <w:sz w:val="28"/>
          <w:szCs w:val="28"/>
        </w:rPr>
        <w:t>1</w:t>
      </w:r>
      <w:r>
        <w:rPr>
          <w:sz w:val="28"/>
          <w:szCs w:val="28"/>
        </w:rPr>
        <w:t>3、顾客满意管理制度</w:t>
      </w:r>
      <w:bookmarkEnd w:id="24"/>
    </w:p>
    <w:p>
      <w:pPr>
        <w:rPr>
          <w:rFonts w:ascii="黑体" w:eastAsia="黑体"/>
          <w:bCs/>
          <w:color w:val="000000"/>
          <w:szCs w:val="21"/>
        </w:rPr>
      </w:pPr>
    </w:p>
    <w:p>
      <w:pPr>
        <w:rPr>
          <w:rFonts w:ascii="黑体" w:eastAsia="黑体"/>
          <w:bCs/>
          <w:color w:val="000000"/>
          <w:szCs w:val="21"/>
        </w:rPr>
      </w:pPr>
      <w:r>
        <w:rPr>
          <w:rFonts w:hint="eastAsia" w:ascii="黑体" w:eastAsia="黑体"/>
          <w:bCs/>
          <w:color w:val="000000"/>
          <w:szCs w:val="21"/>
        </w:rPr>
        <w:t>1．</w:t>
      </w:r>
      <w:r>
        <w:rPr>
          <w:rFonts w:hint="eastAsia" w:ascii="黑体" w:hAnsi="宋体" w:eastAsia="黑体"/>
          <w:szCs w:val="21"/>
        </w:rPr>
        <w:t>目的和适用</w:t>
      </w:r>
      <w:r>
        <w:rPr>
          <w:rFonts w:hint="eastAsia" w:ascii="黑体" w:eastAsia="黑体"/>
          <w:szCs w:val="21"/>
        </w:rPr>
        <w:t>范围</w:t>
      </w:r>
    </w:p>
    <w:p>
      <w:pPr>
        <w:pStyle w:val="11"/>
        <w:rPr>
          <w:rFonts w:ascii="黑体" w:eastAsia="黑体"/>
          <w:bCs/>
          <w:sz w:val="21"/>
          <w:szCs w:val="21"/>
        </w:rPr>
      </w:pPr>
      <w:r>
        <w:rPr>
          <w:rFonts w:hint="eastAsia"/>
          <w:sz w:val="21"/>
          <w:szCs w:val="21"/>
        </w:rPr>
        <w:t>为了收集顾客对本公司所提供的产品和服务的满意信息，了解顾客的要求和期望，提高公司的产品质量和服务水平,提高顾客满意度和忠诚度，特制定本制度。</w:t>
      </w:r>
    </w:p>
    <w:p>
      <w:pPr>
        <w:tabs>
          <w:tab w:val="left" w:pos="2472"/>
        </w:tabs>
        <w:ind w:firstLine="480"/>
        <w:rPr>
          <w:rFonts w:ascii="黑体" w:eastAsia="黑体"/>
          <w:bCs/>
          <w:color w:val="000000"/>
          <w:szCs w:val="21"/>
        </w:rPr>
      </w:pPr>
      <w:r>
        <w:rPr>
          <w:rFonts w:hint="eastAsia"/>
          <w:color w:val="000000"/>
          <w:szCs w:val="21"/>
        </w:rPr>
        <w:t>本制度适用于与公司签约或有</w:t>
      </w:r>
      <w:r>
        <w:rPr>
          <w:rFonts w:hint="eastAsia" w:hAnsi="宋体"/>
          <w:color w:val="000000"/>
          <w:szCs w:val="21"/>
        </w:rPr>
        <w:t>业务、和顾客。</w:t>
      </w:r>
    </w:p>
    <w:p>
      <w:pPr>
        <w:rPr>
          <w:color w:val="000000"/>
          <w:szCs w:val="21"/>
        </w:rPr>
      </w:pPr>
      <w:r>
        <w:rPr>
          <w:rFonts w:hint="eastAsia" w:ascii="黑体" w:hAnsi="宋体" w:eastAsia="黑体"/>
          <w:szCs w:val="21"/>
        </w:rPr>
        <w:t>2．术语</w:t>
      </w:r>
    </w:p>
    <w:p>
      <w:pPr>
        <w:ind w:firstLine="420" w:firstLineChars="200"/>
        <w:rPr>
          <w:color w:val="000000"/>
          <w:szCs w:val="21"/>
        </w:rPr>
      </w:pPr>
      <w:r>
        <w:rPr>
          <w:rFonts w:hint="eastAsia"/>
          <w:color w:val="000000"/>
          <w:szCs w:val="21"/>
        </w:rPr>
        <w:t>顾客：接受公司产品或服务的组织或个人。</w:t>
      </w:r>
    </w:p>
    <w:p>
      <w:pPr>
        <w:ind w:firstLine="420" w:firstLineChars="200"/>
        <w:rPr>
          <w:color w:val="000000"/>
          <w:szCs w:val="21"/>
        </w:rPr>
      </w:pPr>
      <w:r>
        <w:rPr>
          <w:rFonts w:hint="eastAsia"/>
          <w:color w:val="000000"/>
          <w:szCs w:val="21"/>
        </w:rPr>
        <w:t>顾客满意度：以市场上消费过或正在消费的产品、服务为对象，量化各种类型和各个层次的顾客的评价，从而获得的一种综合性评价指标。它从顾客的角度测量企业产品、服务究竟在多大程度上满足了顾客的要求。</w:t>
      </w:r>
    </w:p>
    <w:p>
      <w:pPr>
        <w:rPr>
          <w:rFonts w:ascii="黑体" w:eastAsia="黑体"/>
          <w:bCs/>
          <w:color w:val="000000"/>
          <w:szCs w:val="21"/>
        </w:rPr>
      </w:pPr>
      <w:r>
        <w:rPr>
          <w:rFonts w:hint="eastAsia" w:ascii="黑体" w:hAnsi="宋体" w:eastAsia="黑体"/>
          <w:szCs w:val="21"/>
        </w:rPr>
        <w:t>3．</w:t>
      </w:r>
      <w:r>
        <w:rPr>
          <w:rFonts w:hint="eastAsia" w:ascii="黑体" w:eastAsia="黑体"/>
          <w:szCs w:val="21"/>
        </w:rPr>
        <w:t>管理职责和权限</w:t>
      </w:r>
    </w:p>
    <w:p>
      <w:pPr>
        <w:rPr>
          <w:color w:val="000000"/>
          <w:szCs w:val="21"/>
        </w:rPr>
      </w:pPr>
      <w:r>
        <w:rPr>
          <w:rFonts w:hint="eastAsia"/>
          <w:color w:val="000000"/>
          <w:szCs w:val="21"/>
        </w:rPr>
        <w:t>3.1</w:t>
      </w:r>
      <w:r>
        <w:rPr>
          <w:rFonts w:hint="eastAsia"/>
          <w:color w:val="000000"/>
          <w:szCs w:val="21"/>
          <w:lang w:val="en-US" w:eastAsia="zh-CN"/>
        </w:rPr>
        <w:t>售后服务部</w:t>
      </w:r>
      <w:r>
        <w:rPr>
          <w:rFonts w:hint="eastAsia"/>
          <w:color w:val="000000"/>
          <w:szCs w:val="21"/>
        </w:rPr>
        <w:t>负责顾客满意度调查计划的编制、顾客满意度调查内部信息及外部信息的收集及顾客满意度调查统计结果的分析及反馈。</w:t>
      </w:r>
    </w:p>
    <w:p>
      <w:pPr>
        <w:rPr>
          <w:color w:val="000000"/>
          <w:szCs w:val="21"/>
        </w:rPr>
      </w:pPr>
      <w:r>
        <w:rPr>
          <w:rFonts w:hint="eastAsia"/>
          <w:color w:val="000000"/>
          <w:szCs w:val="21"/>
        </w:rPr>
        <w:t>3.2</w:t>
      </w:r>
      <w:r>
        <w:rPr>
          <w:rFonts w:hint="eastAsia"/>
          <w:color w:val="000000"/>
          <w:szCs w:val="21"/>
          <w:lang w:val="en-US" w:eastAsia="zh-CN"/>
        </w:rPr>
        <w:t>售后服务部</w:t>
      </w:r>
      <w:r>
        <w:rPr>
          <w:rFonts w:hint="eastAsia"/>
          <w:color w:val="000000"/>
          <w:szCs w:val="21"/>
        </w:rPr>
        <w:t>负责组织实施顾客满意度调查表的发放和回收工作，负责向</w:t>
      </w:r>
      <w:r>
        <w:rPr>
          <w:rFonts w:hint="eastAsia"/>
          <w:color w:val="000000"/>
          <w:szCs w:val="21"/>
          <w:lang w:val="en-US" w:eastAsia="zh-CN"/>
        </w:rPr>
        <w:t>市场</w:t>
      </w:r>
      <w:r>
        <w:rPr>
          <w:rFonts w:hint="eastAsia"/>
          <w:color w:val="000000"/>
          <w:szCs w:val="21"/>
        </w:rPr>
        <w:t>经理报送顾客满意度调查相关信息。</w:t>
      </w:r>
    </w:p>
    <w:p>
      <w:pPr>
        <w:rPr>
          <w:color w:val="000000"/>
          <w:szCs w:val="21"/>
        </w:rPr>
      </w:pPr>
      <w:r>
        <w:rPr>
          <w:rFonts w:hint="eastAsia"/>
          <w:color w:val="000000"/>
          <w:szCs w:val="21"/>
        </w:rPr>
        <w:t xml:space="preserve">3.3 </w:t>
      </w:r>
      <w:r>
        <w:rPr>
          <w:rFonts w:hint="eastAsia"/>
          <w:color w:val="000000"/>
          <w:szCs w:val="21"/>
          <w:lang w:val="en-US" w:eastAsia="zh-CN"/>
        </w:rPr>
        <w:t>售后服务部</w:t>
      </w:r>
      <w:r>
        <w:rPr>
          <w:rFonts w:hint="eastAsia"/>
          <w:color w:val="000000"/>
          <w:szCs w:val="21"/>
        </w:rPr>
        <w:t>负责顾客不满意问题的原因分析与整改建议，各相关部门负责制定并执行相关的纠正与预防措施。</w:t>
      </w:r>
    </w:p>
    <w:p>
      <w:pPr>
        <w:tabs>
          <w:tab w:val="left" w:pos="540"/>
        </w:tabs>
        <w:rPr>
          <w:color w:val="000000"/>
          <w:szCs w:val="21"/>
        </w:rPr>
      </w:pPr>
      <w:r>
        <w:rPr>
          <w:rFonts w:hint="eastAsia"/>
          <w:color w:val="000000"/>
          <w:szCs w:val="21"/>
        </w:rPr>
        <w:t xml:space="preserve">3.4 </w:t>
      </w:r>
      <w:r>
        <w:rPr>
          <w:rFonts w:hint="eastAsia"/>
          <w:color w:val="000000"/>
          <w:szCs w:val="21"/>
          <w:lang w:val="en-US" w:eastAsia="zh-CN"/>
        </w:rPr>
        <w:t>售后服务部</w:t>
      </w:r>
      <w:r>
        <w:rPr>
          <w:rFonts w:hint="eastAsia"/>
          <w:color w:val="000000"/>
          <w:szCs w:val="21"/>
        </w:rPr>
        <w:t>负责跟踪纠正和预防措施的实施、监控及效果确认。</w:t>
      </w:r>
    </w:p>
    <w:p>
      <w:pPr>
        <w:rPr>
          <w:rFonts w:hAnsi="宋体"/>
          <w:color w:val="000000"/>
          <w:szCs w:val="21"/>
        </w:rPr>
      </w:pPr>
      <w:r>
        <w:rPr>
          <w:rFonts w:hint="eastAsia" w:ascii="黑体" w:hAnsi="宋体" w:eastAsia="黑体"/>
          <w:szCs w:val="21"/>
        </w:rPr>
        <w:t>4</w:t>
      </w:r>
      <w:r>
        <w:rPr>
          <w:rFonts w:hint="eastAsia" w:ascii="黑体" w:eastAsia="黑体"/>
          <w:b/>
          <w:bCs/>
          <w:szCs w:val="21"/>
        </w:rPr>
        <w:t>管理内容与方法</w:t>
      </w:r>
    </w:p>
    <w:p>
      <w:pPr>
        <w:rPr>
          <w:rFonts w:hAnsi="宋体"/>
          <w:color w:val="000000"/>
          <w:szCs w:val="21"/>
        </w:rPr>
      </w:pPr>
      <w:r>
        <w:rPr>
          <w:rFonts w:hint="eastAsia"/>
          <w:color w:val="000000"/>
          <w:szCs w:val="21"/>
        </w:rPr>
        <w:t>4.1</w:t>
      </w:r>
      <w:r>
        <w:rPr>
          <w:rFonts w:hint="eastAsia" w:hAnsi="宋体"/>
          <w:color w:val="000000"/>
          <w:szCs w:val="21"/>
        </w:rPr>
        <w:t>编制顾客满意度调查计划</w:t>
      </w:r>
    </w:p>
    <w:p>
      <w:pPr>
        <w:ind w:firstLine="420" w:firstLineChars="200"/>
        <w:rPr>
          <w:color w:val="000000"/>
          <w:szCs w:val="21"/>
        </w:rPr>
      </w:pPr>
      <w:r>
        <w:rPr>
          <w:rFonts w:hint="eastAsia" w:hAnsi="宋体"/>
          <w:color w:val="000000"/>
          <w:szCs w:val="21"/>
        </w:rPr>
        <w:t>顾客满意度调查计划是经营计划中的重要组成部分，</w:t>
      </w:r>
      <w:r>
        <w:rPr>
          <w:rFonts w:hint="eastAsia" w:hAnsi="宋体"/>
          <w:color w:val="000000"/>
          <w:szCs w:val="21"/>
          <w:lang w:eastAsia="zh-CN"/>
        </w:rPr>
        <w:t>售后服务部</w:t>
      </w:r>
      <w:r>
        <w:rPr>
          <w:rFonts w:hint="eastAsia" w:hAnsi="宋体"/>
          <w:color w:val="000000"/>
          <w:szCs w:val="21"/>
        </w:rPr>
        <w:t>门于每年度初根据上年度顾客满意度和不满意度的状况，拟定本年度的“顾客满意度调查计划”，经</w:t>
      </w:r>
      <w:r>
        <w:rPr>
          <w:rFonts w:hint="eastAsia"/>
          <w:color w:val="000000"/>
          <w:szCs w:val="21"/>
        </w:rPr>
        <w:t>公司领导审核后执行。</w:t>
      </w:r>
      <w:r>
        <w:rPr>
          <w:rFonts w:hint="eastAsia" w:hAnsi="宋体"/>
          <w:color w:val="000000"/>
          <w:szCs w:val="21"/>
        </w:rPr>
        <w:t>顾客满意度的具体指标在每年度公司质量目标体现</w:t>
      </w:r>
      <w:r>
        <w:rPr>
          <w:rFonts w:hint="eastAsia"/>
          <w:color w:val="000000"/>
          <w:szCs w:val="21"/>
        </w:rPr>
        <w:t>，并作为对管理体系业绩的一种测量。必要时可委托第三方机构进行</w:t>
      </w:r>
      <w:r>
        <w:rPr>
          <w:rFonts w:hint="eastAsia" w:hAnsi="宋体"/>
          <w:color w:val="000000"/>
          <w:szCs w:val="21"/>
        </w:rPr>
        <w:t>顾客满意度评价。</w:t>
      </w:r>
    </w:p>
    <w:p>
      <w:pPr>
        <w:tabs>
          <w:tab w:val="left" w:pos="540"/>
        </w:tabs>
        <w:rPr>
          <w:color w:val="000000"/>
          <w:szCs w:val="21"/>
        </w:rPr>
      </w:pPr>
      <w:r>
        <w:rPr>
          <w:rFonts w:hint="eastAsia"/>
          <w:color w:val="000000"/>
          <w:szCs w:val="21"/>
        </w:rPr>
        <w:t>4.2顾客满意度信息的收集</w:t>
      </w:r>
    </w:p>
    <w:p>
      <w:pPr>
        <w:ind w:firstLine="420" w:firstLineChars="200"/>
        <w:rPr>
          <w:color w:val="000000"/>
          <w:szCs w:val="21"/>
        </w:rPr>
      </w:pPr>
      <w:r>
        <w:rPr>
          <w:rFonts w:hint="eastAsia"/>
          <w:color w:val="000000"/>
          <w:szCs w:val="21"/>
        </w:rPr>
        <w:t>除向顾客发送“顾客满意度调查表”进行调查外，顾客满意度信息的收集细分为内部信息与外部信息，由</w:t>
      </w:r>
      <w:r>
        <w:rPr>
          <w:rFonts w:hint="eastAsia"/>
          <w:color w:val="000000"/>
          <w:szCs w:val="21"/>
          <w:lang w:eastAsia="zh-CN"/>
        </w:rPr>
        <w:t>售后服务部</w:t>
      </w:r>
      <w:r>
        <w:rPr>
          <w:rFonts w:hint="eastAsia"/>
          <w:color w:val="000000"/>
          <w:szCs w:val="21"/>
        </w:rPr>
        <w:t>负责收集，并建立相应的记录。</w:t>
      </w:r>
    </w:p>
    <w:p>
      <w:pPr>
        <w:tabs>
          <w:tab w:val="left" w:pos="540"/>
        </w:tabs>
        <w:ind w:firstLine="420" w:firstLineChars="200"/>
        <w:rPr>
          <w:rFonts w:hAnsi="宋体"/>
          <w:color w:val="000000"/>
          <w:szCs w:val="21"/>
        </w:rPr>
      </w:pPr>
      <w:r>
        <w:rPr>
          <w:rFonts w:hint="eastAsia"/>
          <w:color w:val="000000"/>
          <w:szCs w:val="21"/>
        </w:rPr>
        <w:t>内</w:t>
      </w:r>
      <w:r>
        <w:rPr>
          <w:rFonts w:hint="eastAsia" w:hAnsi="宋体"/>
          <w:color w:val="000000"/>
          <w:szCs w:val="21"/>
        </w:rPr>
        <w:t>部信息收集包括以下内容，但不限于此: 合同协议的履约情况；交付情况(交付的及时性、准确性)等。</w:t>
      </w:r>
    </w:p>
    <w:p>
      <w:pPr>
        <w:tabs>
          <w:tab w:val="left" w:pos="540"/>
        </w:tabs>
        <w:ind w:firstLine="420" w:firstLineChars="200"/>
        <w:rPr>
          <w:rFonts w:hAnsi="宋体"/>
          <w:color w:val="000000"/>
          <w:szCs w:val="21"/>
        </w:rPr>
      </w:pPr>
      <w:r>
        <w:rPr>
          <w:rFonts w:hint="eastAsia" w:hAnsi="宋体"/>
          <w:color w:val="000000"/>
          <w:szCs w:val="21"/>
        </w:rPr>
        <w:t>外部信息收集包括以下内容，但不限于此:顾客对产品质量的意见和建议、对服务质量的意见和建议、对价格的意见和建议。</w:t>
      </w:r>
    </w:p>
    <w:p>
      <w:pPr>
        <w:tabs>
          <w:tab w:val="left" w:pos="540"/>
        </w:tabs>
        <w:rPr>
          <w:rFonts w:hAnsi="宋体"/>
          <w:color w:val="000000"/>
          <w:szCs w:val="21"/>
        </w:rPr>
      </w:pPr>
      <w:r>
        <w:rPr>
          <w:rFonts w:hint="eastAsia" w:hAnsi="宋体"/>
          <w:color w:val="000000"/>
          <w:szCs w:val="21"/>
        </w:rPr>
        <w:t>4.2.1内部信息的收集</w:t>
      </w:r>
    </w:p>
    <w:p>
      <w:pPr>
        <w:pStyle w:val="7"/>
        <w:rPr>
          <w:color w:val="000000"/>
          <w:sz w:val="21"/>
          <w:szCs w:val="21"/>
        </w:rPr>
      </w:pPr>
      <w:r>
        <w:rPr>
          <w:rFonts w:hint="eastAsia" w:ascii="宋体" w:hAnsi="宋体"/>
          <w:color w:val="000000"/>
          <w:sz w:val="21"/>
          <w:szCs w:val="21"/>
        </w:rPr>
        <w:t>4.2.1.1顾客以面谈、信函、电话、传真等方式对公司交付产品的质量与服务提出意见和建议时，接收部门应做好相关的记录，并于每月8日前向销售经理报送上月</w:t>
      </w:r>
      <w:r>
        <w:rPr>
          <w:rFonts w:hint="eastAsia"/>
          <w:color w:val="000000"/>
          <w:sz w:val="21"/>
          <w:szCs w:val="21"/>
        </w:rPr>
        <w:t>合同执行情况表。</w:t>
      </w:r>
    </w:p>
    <w:p>
      <w:pPr>
        <w:tabs>
          <w:tab w:val="left" w:pos="540"/>
        </w:tabs>
        <w:rPr>
          <w:szCs w:val="21"/>
        </w:rPr>
      </w:pPr>
      <w:r>
        <w:rPr>
          <w:rFonts w:hint="eastAsia"/>
          <w:color w:val="000000"/>
          <w:szCs w:val="21"/>
        </w:rPr>
        <w:t>4.2.1.2收到顾客对交付质量的投诉、抱怨等按顾客抱怨管理制度实施和监控。</w:t>
      </w:r>
      <w:r>
        <w:rPr>
          <w:rFonts w:hint="eastAsia"/>
          <w:szCs w:val="21"/>
        </w:rPr>
        <w:t>应于下月初向</w:t>
      </w:r>
      <w:r>
        <w:rPr>
          <w:rFonts w:hint="eastAsia"/>
          <w:szCs w:val="21"/>
          <w:lang w:eastAsia="zh-CN"/>
        </w:rPr>
        <w:t>售后服务部</w:t>
      </w:r>
      <w:r>
        <w:rPr>
          <w:rFonts w:hint="eastAsia"/>
          <w:szCs w:val="21"/>
        </w:rPr>
        <w:t>门报送相关的内部信息(包括上月最终确认存在产品质量问题批次数、用户反馈缺陷产品件数、数量准确批次数</w:t>
      </w:r>
    </w:p>
    <w:p>
      <w:pPr>
        <w:tabs>
          <w:tab w:val="left" w:pos="540"/>
        </w:tabs>
        <w:rPr>
          <w:color w:val="000000"/>
          <w:szCs w:val="21"/>
        </w:rPr>
      </w:pPr>
      <w:r>
        <w:rPr>
          <w:rFonts w:hint="eastAsia"/>
          <w:color w:val="000000"/>
          <w:szCs w:val="21"/>
        </w:rPr>
        <w:t xml:space="preserve">4.2.2 外部信息的收集 </w:t>
      </w:r>
    </w:p>
    <w:p>
      <w:pPr>
        <w:tabs>
          <w:tab w:val="left" w:pos="540"/>
        </w:tabs>
        <w:rPr>
          <w:color w:val="000000"/>
          <w:szCs w:val="21"/>
        </w:rPr>
      </w:pPr>
      <w:r>
        <w:rPr>
          <w:rFonts w:hint="eastAsia"/>
          <w:color w:val="000000"/>
          <w:szCs w:val="21"/>
        </w:rPr>
        <w:t xml:space="preserve">4.2.2.1 </w:t>
      </w:r>
      <w:r>
        <w:rPr>
          <w:rFonts w:hint="eastAsia"/>
          <w:color w:val="000000"/>
          <w:szCs w:val="21"/>
          <w:lang w:eastAsia="zh-CN"/>
        </w:rPr>
        <w:t>售后服务部</w:t>
      </w:r>
      <w:r>
        <w:rPr>
          <w:rFonts w:hint="eastAsia"/>
          <w:color w:val="000000"/>
          <w:szCs w:val="21"/>
        </w:rPr>
        <w:t>通过发放和回收顾客满意度调查表的方式收集顾客满意度的外部信息。</w:t>
      </w:r>
    </w:p>
    <w:p>
      <w:pPr>
        <w:tabs>
          <w:tab w:val="left" w:pos="2472"/>
        </w:tabs>
        <w:rPr>
          <w:color w:val="000000"/>
          <w:szCs w:val="21"/>
        </w:rPr>
      </w:pPr>
      <w:r>
        <w:rPr>
          <w:rFonts w:hint="eastAsia"/>
          <w:color w:val="000000"/>
          <w:szCs w:val="21"/>
        </w:rPr>
        <w:t>4.3.编制顾客满意度调查表</w:t>
      </w:r>
    </w:p>
    <w:p>
      <w:pPr>
        <w:autoSpaceDE w:val="0"/>
        <w:autoSpaceDN w:val="0"/>
        <w:adjustRightInd w:val="0"/>
        <w:snapToGrid w:val="0"/>
        <w:rPr>
          <w:rFonts w:hAnsi="宋体"/>
          <w:color w:val="000000"/>
          <w:kern w:val="0"/>
          <w:szCs w:val="21"/>
        </w:rPr>
      </w:pPr>
      <w:r>
        <w:rPr>
          <w:rFonts w:hint="eastAsia" w:hAnsi="宋体"/>
          <w:color w:val="000000"/>
          <w:kern w:val="0"/>
          <w:szCs w:val="21"/>
        </w:rPr>
        <w:t>4.3.1公司确立的顾客满意度主要通过顾客满意度指数来体现，主要包括六个变量：</w:t>
      </w:r>
      <w:r>
        <w:rPr>
          <w:rFonts w:hAnsi="宋体"/>
          <w:color w:val="000000"/>
          <w:kern w:val="0"/>
          <w:szCs w:val="21"/>
        </w:rPr>
        <w:t>顾客期望、顾客对质量的感知、顾客对价值的感知、顾客满意度、顾客抱怨、顾客忠诚。</w:t>
      </w:r>
      <w:r>
        <w:rPr>
          <w:rFonts w:hint="eastAsia" w:hAnsi="宋体"/>
          <w:color w:val="000000"/>
          <w:kern w:val="0"/>
          <w:szCs w:val="21"/>
        </w:rPr>
        <w:t>具体的顾客满意度指数模型如下：</w:t>
      </w:r>
    </w:p>
    <w:p>
      <w:pPr>
        <w:autoSpaceDE w:val="0"/>
        <w:autoSpaceDN w:val="0"/>
        <w:adjustRightInd w:val="0"/>
        <w:snapToGrid w:val="0"/>
        <w:spacing w:line="360" w:lineRule="auto"/>
        <w:rPr>
          <w:szCs w:val="21"/>
        </w:rPr>
      </w:pPr>
    </w:p>
    <w:p>
      <w:pPr>
        <w:autoSpaceDE w:val="0"/>
        <w:autoSpaceDN w:val="0"/>
        <w:adjustRightInd w:val="0"/>
        <w:snapToGrid w:val="0"/>
        <w:spacing w:line="360" w:lineRule="auto"/>
        <w:jc w:val="center"/>
        <w:rPr>
          <w:szCs w:val="21"/>
        </w:rPr>
      </w:pPr>
      <w:r>
        <w:rPr>
          <w:szCs w:val="21"/>
        </w:rPr>
        <w:object>
          <v:shape id="_x0000_i1025" o:spt="75" type="#_x0000_t75" style="height:246.75pt;width:483.7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tabs>
          <w:tab w:val="left" w:pos="2472"/>
        </w:tabs>
        <w:rPr>
          <w:color w:val="000000"/>
          <w:szCs w:val="21"/>
        </w:rPr>
      </w:pPr>
      <w:r>
        <w:rPr>
          <w:rFonts w:hint="eastAsia"/>
          <w:color w:val="000000"/>
          <w:szCs w:val="21"/>
        </w:rPr>
        <w:t>4.3.2顾客满意度指标体系分解</w:t>
      </w:r>
    </w:p>
    <w:tbl>
      <w:tblPr>
        <w:tblStyle w:val="16"/>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16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6" w:type="dxa"/>
            <w:vAlign w:val="center"/>
          </w:tcPr>
          <w:p>
            <w:pPr>
              <w:tabs>
                <w:tab w:val="left" w:pos="2472"/>
              </w:tabs>
              <w:jc w:val="center"/>
              <w:rPr>
                <w:rFonts w:hAnsi="宋体"/>
                <w:b/>
                <w:color w:val="000000"/>
                <w:szCs w:val="21"/>
              </w:rPr>
            </w:pPr>
            <w:r>
              <w:rPr>
                <w:rFonts w:hint="eastAsia" w:hAnsi="宋体"/>
                <w:b/>
                <w:color w:val="000000"/>
                <w:szCs w:val="21"/>
              </w:rPr>
              <w:t>二级指标</w:t>
            </w:r>
          </w:p>
        </w:tc>
        <w:tc>
          <w:tcPr>
            <w:tcW w:w="4165" w:type="dxa"/>
            <w:vAlign w:val="center"/>
          </w:tcPr>
          <w:p>
            <w:pPr>
              <w:tabs>
                <w:tab w:val="left" w:pos="2472"/>
              </w:tabs>
              <w:jc w:val="center"/>
              <w:rPr>
                <w:rFonts w:hAnsi="宋体"/>
                <w:b/>
                <w:color w:val="000000"/>
                <w:szCs w:val="21"/>
              </w:rPr>
            </w:pPr>
            <w:r>
              <w:rPr>
                <w:rFonts w:hint="eastAsia" w:hAnsi="宋体"/>
                <w:b/>
                <w:color w:val="000000"/>
                <w:szCs w:val="21"/>
              </w:rPr>
              <w:t>三级指标</w:t>
            </w:r>
          </w:p>
        </w:tc>
        <w:tc>
          <w:tcPr>
            <w:tcW w:w="2464" w:type="dxa"/>
            <w:vAlign w:val="center"/>
          </w:tcPr>
          <w:p>
            <w:pPr>
              <w:tabs>
                <w:tab w:val="left" w:pos="2472"/>
              </w:tabs>
              <w:jc w:val="center"/>
              <w:rPr>
                <w:rFonts w:hAnsi="宋体"/>
                <w:b/>
                <w:color w:val="000000"/>
                <w:szCs w:val="21"/>
              </w:rPr>
            </w:pPr>
            <w:r>
              <w:rPr>
                <w:rFonts w:hint="eastAsia" w:hAnsi="宋体"/>
                <w:b/>
                <w:color w:val="000000"/>
                <w:szCs w:val="21"/>
              </w:rPr>
              <w:t>四级指标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vAlign w:val="center"/>
          </w:tcPr>
          <w:p>
            <w:pPr>
              <w:tabs>
                <w:tab w:val="left" w:pos="2472"/>
              </w:tabs>
              <w:jc w:val="center"/>
              <w:rPr>
                <w:rFonts w:hAnsi="宋体"/>
                <w:color w:val="000000"/>
                <w:szCs w:val="21"/>
              </w:rPr>
            </w:pPr>
            <w:r>
              <w:rPr>
                <w:rFonts w:hint="eastAsia" w:hAnsi="宋体"/>
                <w:color w:val="000000"/>
                <w:szCs w:val="21"/>
              </w:rPr>
              <w:t>顾客期望</w:t>
            </w:r>
          </w:p>
        </w:tc>
        <w:tc>
          <w:tcPr>
            <w:tcW w:w="4165" w:type="dxa"/>
            <w:vAlign w:val="center"/>
          </w:tcPr>
          <w:p>
            <w:pPr>
              <w:tabs>
                <w:tab w:val="left" w:pos="2472"/>
              </w:tabs>
              <w:rPr>
                <w:rFonts w:hAnsi="宋体"/>
                <w:color w:val="000000"/>
                <w:szCs w:val="21"/>
              </w:rPr>
            </w:pPr>
            <w:r>
              <w:rPr>
                <w:rFonts w:hint="eastAsia" w:hAnsi="宋体"/>
                <w:color w:val="000000"/>
                <w:szCs w:val="21"/>
              </w:rPr>
              <w:t>顾客对产品或服务的质量的总体期望</w:t>
            </w:r>
          </w:p>
          <w:p>
            <w:pPr>
              <w:tabs>
                <w:tab w:val="left" w:pos="2472"/>
              </w:tabs>
              <w:rPr>
                <w:rFonts w:hAnsi="宋体"/>
                <w:color w:val="000000"/>
                <w:szCs w:val="21"/>
              </w:rPr>
            </w:pPr>
            <w:r>
              <w:rPr>
                <w:rFonts w:hint="eastAsia" w:hAnsi="宋体"/>
                <w:color w:val="000000"/>
                <w:szCs w:val="21"/>
              </w:rPr>
              <w:t>顾客对产品或服务满足需求程度的期望</w:t>
            </w:r>
          </w:p>
          <w:p>
            <w:pPr>
              <w:tabs>
                <w:tab w:val="left" w:pos="2472"/>
              </w:tabs>
              <w:rPr>
                <w:rFonts w:hAnsi="宋体"/>
                <w:color w:val="000000"/>
                <w:szCs w:val="21"/>
              </w:rPr>
            </w:pPr>
            <w:r>
              <w:rPr>
                <w:rFonts w:hint="eastAsia" w:hAnsi="宋体"/>
                <w:color w:val="000000"/>
                <w:szCs w:val="21"/>
              </w:rPr>
              <w:t>顾客对产品或服务可靠性期望</w:t>
            </w:r>
          </w:p>
        </w:tc>
        <w:tc>
          <w:tcPr>
            <w:tcW w:w="2464" w:type="dxa"/>
            <w:vAlign w:val="center"/>
          </w:tcPr>
          <w:p>
            <w:pPr>
              <w:rPr>
                <w:szCs w:val="21"/>
              </w:rPr>
            </w:pPr>
            <w:r>
              <w:rPr>
                <w:rFonts w:hint="eastAsia"/>
                <w:szCs w:val="21"/>
              </w:rPr>
              <w:t>我司产品与顾客的理想产品是否吻合？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vAlign w:val="center"/>
          </w:tcPr>
          <w:p>
            <w:pPr>
              <w:tabs>
                <w:tab w:val="left" w:pos="2472"/>
              </w:tabs>
              <w:jc w:val="center"/>
              <w:rPr>
                <w:rFonts w:hAnsi="宋体"/>
                <w:color w:val="000000"/>
                <w:szCs w:val="21"/>
              </w:rPr>
            </w:pPr>
            <w:r>
              <w:rPr>
                <w:rFonts w:hint="eastAsia" w:hAnsi="宋体"/>
                <w:color w:val="000000"/>
                <w:szCs w:val="21"/>
              </w:rPr>
              <w:t>顾客对质量的感知</w:t>
            </w:r>
          </w:p>
        </w:tc>
        <w:tc>
          <w:tcPr>
            <w:tcW w:w="4165" w:type="dxa"/>
            <w:vAlign w:val="center"/>
          </w:tcPr>
          <w:p>
            <w:pPr>
              <w:tabs>
                <w:tab w:val="left" w:pos="2472"/>
              </w:tabs>
              <w:rPr>
                <w:rFonts w:hAnsi="宋体"/>
                <w:color w:val="000000"/>
                <w:szCs w:val="21"/>
              </w:rPr>
            </w:pPr>
            <w:r>
              <w:rPr>
                <w:rFonts w:hint="eastAsia" w:hAnsi="宋体"/>
                <w:color w:val="000000"/>
                <w:szCs w:val="21"/>
              </w:rPr>
              <w:t>顾客对产品或服务质量的总体评价</w:t>
            </w:r>
          </w:p>
          <w:p>
            <w:pPr>
              <w:tabs>
                <w:tab w:val="left" w:pos="2472"/>
              </w:tabs>
              <w:rPr>
                <w:rFonts w:hAnsi="宋体"/>
                <w:color w:val="000000"/>
                <w:szCs w:val="21"/>
              </w:rPr>
            </w:pPr>
            <w:r>
              <w:rPr>
                <w:rFonts w:hint="eastAsia" w:hAnsi="宋体"/>
                <w:color w:val="000000"/>
                <w:szCs w:val="21"/>
              </w:rPr>
              <w:t>顾客对产品或服务质量满足需求程度的评价</w:t>
            </w:r>
          </w:p>
          <w:p>
            <w:pPr>
              <w:tabs>
                <w:tab w:val="left" w:pos="2472"/>
              </w:tabs>
              <w:rPr>
                <w:rFonts w:hAnsi="宋体"/>
                <w:color w:val="000000"/>
                <w:szCs w:val="21"/>
              </w:rPr>
            </w:pPr>
            <w:r>
              <w:rPr>
                <w:rFonts w:hint="eastAsia" w:hAnsi="宋体"/>
                <w:color w:val="000000"/>
                <w:szCs w:val="21"/>
              </w:rPr>
              <w:t>顾客对产品或服务质量可靠性的评价</w:t>
            </w:r>
          </w:p>
        </w:tc>
        <w:tc>
          <w:tcPr>
            <w:tcW w:w="2464" w:type="dxa"/>
            <w:vAlign w:val="center"/>
          </w:tcPr>
          <w:p>
            <w:pPr>
              <w:rPr>
                <w:szCs w:val="21"/>
              </w:rPr>
            </w:pPr>
            <w:r>
              <w:rPr>
                <w:rFonts w:hint="eastAsia"/>
                <w:szCs w:val="21"/>
              </w:rPr>
              <w:t>1、产品稳定性</w:t>
            </w:r>
          </w:p>
          <w:p>
            <w:pPr>
              <w:rPr>
                <w:szCs w:val="21"/>
              </w:rPr>
            </w:pPr>
            <w:r>
              <w:rPr>
                <w:rFonts w:hint="eastAsia"/>
                <w:szCs w:val="21"/>
              </w:rPr>
              <w:t>2、产品耐用度</w:t>
            </w:r>
          </w:p>
          <w:p>
            <w:pPr>
              <w:rPr>
                <w:szCs w:val="21"/>
              </w:rPr>
            </w:pPr>
            <w:r>
              <w:rPr>
                <w:rFonts w:hint="eastAsia"/>
                <w:szCs w:val="21"/>
              </w:rPr>
              <w:t>3、交付及时性</w:t>
            </w:r>
          </w:p>
          <w:p>
            <w:pPr>
              <w:rPr>
                <w:color w:val="000000"/>
                <w:szCs w:val="21"/>
              </w:rPr>
            </w:pPr>
            <w:r>
              <w:rPr>
                <w:rFonts w:hint="eastAsia"/>
                <w:color w:val="000000"/>
                <w:szCs w:val="21"/>
              </w:rPr>
              <w:t>4、售前服务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vAlign w:val="center"/>
          </w:tcPr>
          <w:p>
            <w:pPr>
              <w:tabs>
                <w:tab w:val="left" w:pos="2472"/>
              </w:tabs>
              <w:jc w:val="center"/>
              <w:rPr>
                <w:rFonts w:hAnsi="宋体"/>
                <w:color w:val="000000"/>
                <w:szCs w:val="21"/>
              </w:rPr>
            </w:pPr>
            <w:r>
              <w:rPr>
                <w:rFonts w:hint="eastAsia" w:hAnsi="宋体"/>
                <w:color w:val="000000"/>
                <w:szCs w:val="21"/>
              </w:rPr>
              <w:t>顾客对价值的感知</w:t>
            </w:r>
          </w:p>
        </w:tc>
        <w:tc>
          <w:tcPr>
            <w:tcW w:w="4165" w:type="dxa"/>
            <w:vAlign w:val="center"/>
          </w:tcPr>
          <w:p>
            <w:pPr>
              <w:tabs>
                <w:tab w:val="left" w:pos="2472"/>
              </w:tabs>
              <w:rPr>
                <w:rFonts w:hAnsi="宋体"/>
                <w:color w:val="000000"/>
                <w:szCs w:val="21"/>
              </w:rPr>
            </w:pPr>
            <w:r>
              <w:rPr>
                <w:rFonts w:hint="eastAsia" w:hAnsi="宋体"/>
                <w:color w:val="000000"/>
                <w:szCs w:val="21"/>
              </w:rPr>
              <w:t>给定价格条件下顾客对质量级别的评价</w:t>
            </w:r>
          </w:p>
          <w:p>
            <w:pPr>
              <w:tabs>
                <w:tab w:val="left" w:pos="2472"/>
              </w:tabs>
              <w:rPr>
                <w:rFonts w:hAnsi="宋体"/>
                <w:color w:val="000000"/>
                <w:szCs w:val="21"/>
              </w:rPr>
            </w:pPr>
            <w:r>
              <w:rPr>
                <w:rFonts w:hint="eastAsia" w:hAnsi="宋体"/>
                <w:color w:val="000000"/>
                <w:szCs w:val="21"/>
              </w:rPr>
              <w:t>给定质量条件下顾客对价格基本的评价</w:t>
            </w:r>
          </w:p>
          <w:p>
            <w:pPr>
              <w:tabs>
                <w:tab w:val="left" w:pos="2472"/>
              </w:tabs>
              <w:rPr>
                <w:rFonts w:hAnsi="宋体"/>
                <w:color w:val="000000"/>
                <w:szCs w:val="21"/>
              </w:rPr>
            </w:pPr>
            <w:r>
              <w:rPr>
                <w:rFonts w:hint="eastAsia" w:hAnsi="宋体"/>
                <w:color w:val="000000"/>
                <w:szCs w:val="21"/>
              </w:rPr>
              <w:t>顾客对总价值的感知</w:t>
            </w:r>
          </w:p>
        </w:tc>
        <w:tc>
          <w:tcPr>
            <w:tcW w:w="2464" w:type="dxa"/>
            <w:vAlign w:val="center"/>
          </w:tcPr>
          <w:p>
            <w:pPr>
              <w:rPr>
                <w:szCs w:val="21"/>
              </w:rPr>
            </w:pPr>
            <w:r>
              <w:rPr>
                <w:szCs w:val="21"/>
              </w:rPr>
              <w:t>产品性能与价格比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vAlign w:val="center"/>
          </w:tcPr>
          <w:p>
            <w:pPr>
              <w:tabs>
                <w:tab w:val="left" w:pos="2472"/>
              </w:tabs>
              <w:jc w:val="center"/>
              <w:rPr>
                <w:rFonts w:hAnsi="宋体"/>
                <w:color w:val="000000"/>
                <w:szCs w:val="21"/>
              </w:rPr>
            </w:pPr>
            <w:r>
              <w:rPr>
                <w:rFonts w:hint="eastAsia" w:hAnsi="宋体"/>
                <w:color w:val="000000"/>
                <w:szCs w:val="21"/>
              </w:rPr>
              <w:t>顾客满意度</w:t>
            </w:r>
          </w:p>
        </w:tc>
        <w:tc>
          <w:tcPr>
            <w:tcW w:w="4165" w:type="dxa"/>
            <w:vAlign w:val="center"/>
          </w:tcPr>
          <w:p>
            <w:pPr>
              <w:tabs>
                <w:tab w:val="left" w:pos="2472"/>
              </w:tabs>
              <w:rPr>
                <w:rFonts w:hAnsi="宋体"/>
                <w:color w:val="000000"/>
                <w:szCs w:val="21"/>
              </w:rPr>
            </w:pPr>
            <w:r>
              <w:rPr>
                <w:rFonts w:hint="eastAsia" w:hAnsi="宋体"/>
                <w:color w:val="000000"/>
                <w:szCs w:val="21"/>
              </w:rPr>
              <w:t>总体满意度感知与期望比较</w:t>
            </w:r>
          </w:p>
        </w:tc>
        <w:tc>
          <w:tcPr>
            <w:tcW w:w="2464" w:type="dxa"/>
            <w:vAlign w:val="center"/>
          </w:tcPr>
          <w:p>
            <w:pPr>
              <w:tabs>
                <w:tab w:val="left" w:pos="2472"/>
              </w:tabs>
              <w:rPr>
                <w:rFonts w:hAnsi="宋体"/>
                <w:color w:val="000000"/>
                <w:szCs w:val="21"/>
              </w:rPr>
            </w:pPr>
            <w:r>
              <w:rPr>
                <w:rFonts w:hint="eastAsia" w:hAnsi="宋体"/>
                <w:szCs w:val="21"/>
              </w:rPr>
              <w:t>对公司总体满意度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vAlign w:val="center"/>
          </w:tcPr>
          <w:p>
            <w:pPr>
              <w:tabs>
                <w:tab w:val="left" w:pos="2472"/>
              </w:tabs>
              <w:jc w:val="center"/>
              <w:rPr>
                <w:rFonts w:hAnsi="宋体"/>
                <w:color w:val="000000"/>
                <w:szCs w:val="21"/>
              </w:rPr>
            </w:pPr>
            <w:r>
              <w:rPr>
                <w:rFonts w:hint="eastAsia" w:hAnsi="宋体"/>
                <w:color w:val="000000"/>
                <w:szCs w:val="21"/>
              </w:rPr>
              <w:t>顾客抱怨</w:t>
            </w:r>
          </w:p>
        </w:tc>
        <w:tc>
          <w:tcPr>
            <w:tcW w:w="4165" w:type="dxa"/>
            <w:vAlign w:val="center"/>
          </w:tcPr>
          <w:p>
            <w:pPr>
              <w:tabs>
                <w:tab w:val="left" w:pos="2472"/>
              </w:tabs>
              <w:rPr>
                <w:rFonts w:hAnsi="宋体"/>
                <w:color w:val="000000"/>
                <w:szCs w:val="21"/>
              </w:rPr>
            </w:pPr>
            <w:r>
              <w:rPr>
                <w:rFonts w:hint="eastAsia" w:hAnsi="宋体"/>
                <w:color w:val="000000"/>
                <w:szCs w:val="21"/>
              </w:rPr>
              <w:t>顾客满意抱怨</w:t>
            </w:r>
          </w:p>
          <w:p>
            <w:pPr>
              <w:tabs>
                <w:tab w:val="left" w:pos="2472"/>
              </w:tabs>
              <w:rPr>
                <w:rFonts w:hAnsi="宋体"/>
                <w:color w:val="000000"/>
                <w:szCs w:val="21"/>
              </w:rPr>
            </w:pPr>
            <w:r>
              <w:rPr>
                <w:rFonts w:hint="eastAsia" w:hAnsi="宋体"/>
                <w:color w:val="000000"/>
                <w:szCs w:val="21"/>
              </w:rPr>
              <w:t>顾客投诉</w:t>
            </w:r>
          </w:p>
        </w:tc>
        <w:tc>
          <w:tcPr>
            <w:tcW w:w="2464" w:type="dxa"/>
            <w:vAlign w:val="center"/>
          </w:tcPr>
          <w:p>
            <w:pPr>
              <w:tabs>
                <w:tab w:val="left" w:pos="2472"/>
              </w:tabs>
              <w:rPr>
                <w:rFonts w:hAnsi="宋体"/>
                <w:color w:val="000000"/>
                <w:szCs w:val="21"/>
              </w:rPr>
            </w:pPr>
            <w:r>
              <w:rPr>
                <w:rFonts w:hint="eastAsia"/>
                <w:color w:val="000000"/>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6" w:type="dxa"/>
            <w:vAlign w:val="center"/>
          </w:tcPr>
          <w:p>
            <w:pPr>
              <w:tabs>
                <w:tab w:val="left" w:pos="2472"/>
              </w:tabs>
              <w:jc w:val="center"/>
              <w:rPr>
                <w:rFonts w:hAnsi="宋体"/>
                <w:color w:val="000000"/>
                <w:szCs w:val="21"/>
              </w:rPr>
            </w:pPr>
            <w:r>
              <w:rPr>
                <w:rFonts w:hint="eastAsia" w:hAnsi="宋体"/>
                <w:color w:val="000000"/>
                <w:szCs w:val="21"/>
              </w:rPr>
              <w:t>顾客忠诚</w:t>
            </w:r>
          </w:p>
        </w:tc>
        <w:tc>
          <w:tcPr>
            <w:tcW w:w="4165" w:type="dxa"/>
            <w:vAlign w:val="center"/>
          </w:tcPr>
          <w:p>
            <w:pPr>
              <w:tabs>
                <w:tab w:val="left" w:pos="2472"/>
              </w:tabs>
              <w:rPr>
                <w:rFonts w:hAnsi="宋体"/>
                <w:color w:val="000000"/>
                <w:szCs w:val="21"/>
              </w:rPr>
            </w:pPr>
            <w:r>
              <w:rPr>
                <w:rFonts w:hint="eastAsia" w:hAnsi="宋体"/>
                <w:color w:val="000000"/>
                <w:szCs w:val="21"/>
              </w:rPr>
              <w:t>重复购买的可能性</w:t>
            </w:r>
          </w:p>
          <w:p>
            <w:pPr>
              <w:tabs>
                <w:tab w:val="left" w:pos="2472"/>
              </w:tabs>
              <w:rPr>
                <w:rFonts w:hAnsi="宋体"/>
                <w:color w:val="000000"/>
                <w:szCs w:val="21"/>
              </w:rPr>
            </w:pPr>
            <w:r>
              <w:rPr>
                <w:rFonts w:hint="eastAsia" w:hAnsi="宋体"/>
                <w:color w:val="000000"/>
                <w:szCs w:val="21"/>
              </w:rPr>
              <w:t>能承受的涨价幅度</w:t>
            </w:r>
          </w:p>
          <w:p>
            <w:pPr>
              <w:tabs>
                <w:tab w:val="left" w:pos="2472"/>
              </w:tabs>
              <w:rPr>
                <w:rFonts w:hAnsi="宋体"/>
                <w:color w:val="000000"/>
                <w:szCs w:val="21"/>
              </w:rPr>
            </w:pPr>
            <w:r>
              <w:rPr>
                <w:rFonts w:hint="eastAsia" w:hAnsi="宋体"/>
                <w:color w:val="000000"/>
                <w:szCs w:val="21"/>
              </w:rPr>
              <w:t>能抵制竞争对手降价幅度</w:t>
            </w:r>
          </w:p>
        </w:tc>
        <w:tc>
          <w:tcPr>
            <w:tcW w:w="2464" w:type="dxa"/>
            <w:vAlign w:val="center"/>
          </w:tcPr>
          <w:p>
            <w:pPr>
              <w:tabs>
                <w:tab w:val="left" w:pos="2472"/>
              </w:tabs>
              <w:rPr>
                <w:rFonts w:hAnsi="宋体"/>
                <w:color w:val="000000"/>
                <w:szCs w:val="21"/>
              </w:rPr>
            </w:pPr>
            <w:r>
              <w:rPr>
                <w:rFonts w:hint="eastAsia" w:hAnsi="宋体"/>
                <w:szCs w:val="21"/>
              </w:rPr>
              <w:t>重复购买可能性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5" w:type="dxa"/>
            <w:gridSpan w:val="3"/>
            <w:vAlign w:val="center"/>
          </w:tcPr>
          <w:p>
            <w:pPr>
              <w:tabs>
                <w:tab w:val="left" w:pos="2472"/>
              </w:tabs>
              <w:rPr>
                <w:rFonts w:hAnsi="宋体"/>
                <w:szCs w:val="21"/>
              </w:rPr>
            </w:pPr>
            <w:r>
              <w:rPr>
                <w:rFonts w:hint="eastAsia" w:hAnsi="宋体"/>
                <w:szCs w:val="21"/>
              </w:rPr>
              <w:t>注：四级指标根据三级指标及公司的实际情况进行分解，不限于本表单所列项目。</w:t>
            </w:r>
          </w:p>
        </w:tc>
      </w:tr>
    </w:tbl>
    <w:p>
      <w:pPr>
        <w:tabs>
          <w:tab w:val="left" w:pos="2472"/>
        </w:tabs>
        <w:rPr>
          <w:color w:val="000000"/>
          <w:szCs w:val="21"/>
        </w:rPr>
      </w:pPr>
      <w:r>
        <w:rPr>
          <w:rFonts w:hint="eastAsia"/>
          <w:color w:val="000000"/>
          <w:szCs w:val="21"/>
        </w:rPr>
        <w:t>4.3.3确定二级指标权重</w:t>
      </w:r>
    </w:p>
    <w:p>
      <w:pPr>
        <w:tabs>
          <w:tab w:val="left" w:pos="2472"/>
        </w:tabs>
        <w:rPr>
          <w:rFonts w:hint="eastAsia"/>
          <w:color w:val="000000"/>
          <w:szCs w:val="21"/>
        </w:rPr>
      </w:pPr>
      <w:r>
        <w:rPr>
          <w:rFonts w:hint="eastAsia"/>
          <w:color w:val="000000"/>
          <w:szCs w:val="21"/>
        </w:rPr>
        <w:t>4.3.3.1确定二级指标标度</w:t>
      </w:r>
    </w:p>
    <w:p>
      <w:pPr>
        <w:tabs>
          <w:tab w:val="left" w:pos="2472"/>
        </w:tabs>
        <w:rPr>
          <w:rFonts w:hint="eastAsia"/>
          <w:color w:val="000000"/>
          <w:szCs w:val="21"/>
        </w:rPr>
      </w:pPr>
    </w:p>
    <w:tbl>
      <w:tblPr>
        <w:tblStyle w:val="16"/>
        <w:tblW w:w="5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8" w:type="dxa"/>
          </w:tcPr>
          <w:p>
            <w:pPr>
              <w:tabs>
                <w:tab w:val="left" w:pos="2472"/>
              </w:tabs>
              <w:jc w:val="center"/>
              <w:rPr>
                <w:color w:val="000000"/>
                <w:szCs w:val="21"/>
              </w:rPr>
            </w:pPr>
            <w:r>
              <w:rPr>
                <w:rFonts w:hint="eastAsia"/>
                <w:color w:val="000000"/>
                <w:szCs w:val="21"/>
              </w:rPr>
              <w:t>标度</w:t>
            </w:r>
            <w:r>
              <w:rPr>
                <w:color w:val="000000"/>
                <w:szCs w:val="21"/>
              </w:rPr>
              <w:t>Aij</w:t>
            </w:r>
          </w:p>
        </w:tc>
        <w:tc>
          <w:tcPr>
            <w:tcW w:w="4174" w:type="dxa"/>
          </w:tcPr>
          <w:p>
            <w:pPr>
              <w:tabs>
                <w:tab w:val="left" w:pos="2472"/>
              </w:tabs>
              <w:jc w:val="center"/>
              <w:rPr>
                <w:color w:val="000000"/>
                <w:szCs w:val="21"/>
              </w:rPr>
            </w:pPr>
            <w:r>
              <w:rPr>
                <w:rFonts w:hint="eastAsia"/>
                <w:color w:val="000000"/>
                <w:szCs w:val="21"/>
              </w:rPr>
              <w:t>定义域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Pr>
          <w:p>
            <w:pPr>
              <w:tabs>
                <w:tab w:val="left" w:pos="2472"/>
              </w:tabs>
              <w:jc w:val="center"/>
              <w:rPr>
                <w:color w:val="000000"/>
                <w:szCs w:val="21"/>
              </w:rPr>
            </w:pPr>
            <w:r>
              <w:rPr>
                <w:rFonts w:hint="eastAsia"/>
                <w:color w:val="000000"/>
                <w:szCs w:val="21"/>
              </w:rPr>
              <w:t>1</w:t>
            </w:r>
          </w:p>
        </w:tc>
        <w:tc>
          <w:tcPr>
            <w:tcW w:w="4174" w:type="dxa"/>
          </w:tcPr>
          <w:p>
            <w:pPr>
              <w:tabs>
                <w:tab w:val="left" w:pos="2472"/>
              </w:tabs>
              <w:rPr>
                <w:color w:val="000000"/>
                <w:szCs w:val="21"/>
              </w:rPr>
            </w:pPr>
            <w:r>
              <w:rPr>
                <w:color w:val="000000"/>
                <w:szCs w:val="21"/>
              </w:rPr>
              <w:t>i</w:t>
            </w:r>
            <w:r>
              <w:rPr>
                <w:rFonts w:hint="eastAsia"/>
                <w:color w:val="000000"/>
                <w:szCs w:val="21"/>
              </w:rPr>
              <w:t>指标与</w:t>
            </w:r>
            <w:r>
              <w:rPr>
                <w:color w:val="000000"/>
                <w:szCs w:val="21"/>
              </w:rPr>
              <w:t>j</w:t>
            </w:r>
            <w:r>
              <w:rPr>
                <w:rFonts w:hint="eastAsia"/>
                <w:color w:val="000000"/>
                <w:szCs w:val="21"/>
              </w:rPr>
              <w:t>指标同样重要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Pr>
          <w:p>
            <w:pPr>
              <w:tabs>
                <w:tab w:val="left" w:pos="2472"/>
              </w:tabs>
              <w:jc w:val="center"/>
              <w:rPr>
                <w:color w:val="000000"/>
                <w:szCs w:val="21"/>
              </w:rPr>
            </w:pPr>
            <w:r>
              <w:rPr>
                <w:rFonts w:hint="eastAsia"/>
                <w:color w:val="000000"/>
                <w:szCs w:val="21"/>
              </w:rPr>
              <w:t>3</w:t>
            </w:r>
          </w:p>
        </w:tc>
        <w:tc>
          <w:tcPr>
            <w:tcW w:w="4174" w:type="dxa"/>
          </w:tcPr>
          <w:p>
            <w:pPr>
              <w:tabs>
                <w:tab w:val="left" w:pos="2472"/>
              </w:tabs>
              <w:rPr>
                <w:color w:val="000000"/>
                <w:szCs w:val="21"/>
              </w:rPr>
            </w:pPr>
            <w:r>
              <w:rPr>
                <w:color w:val="000000"/>
                <w:szCs w:val="21"/>
              </w:rPr>
              <w:t>i</w:t>
            </w:r>
            <w:r>
              <w:rPr>
                <w:rFonts w:hint="eastAsia"/>
                <w:color w:val="000000"/>
                <w:szCs w:val="21"/>
              </w:rPr>
              <w:t>指标比</w:t>
            </w:r>
            <w:r>
              <w:rPr>
                <w:color w:val="000000"/>
                <w:szCs w:val="21"/>
              </w:rPr>
              <w:t>j</w:t>
            </w:r>
            <w:r>
              <w:rPr>
                <w:rFonts w:hint="eastAsia"/>
                <w:color w:val="000000"/>
                <w:szCs w:val="21"/>
              </w:rPr>
              <w:t>指标略重要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Pr>
          <w:p>
            <w:pPr>
              <w:tabs>
                <w:tab w:val="left" w:pos="2472"/>
              </w:tabs>
              <w:jc w:val="center"/>
              <w:rPr>
                <w:color w:val="000000"/>
                <w:szCs w:val="21"/>
              </w:rPr>
            </w:pPr>
            <w:r>
              <w:rPr>
                <w:rFonts w:hint="eastAsia"/>
                <w:color w:val="000000"/>
                <w:szCs w:val="21"/>
              </w:rPr>
              <w:t>5</w:t>
            </w:r>
          </w:p>
        </w:tc>
        <w:tc>
          <w:tcPr>
            <w:tcW w:w="4174" w:type="dxa"/>
          </w:tcPr>
          <w:p>
            <w:pPr>
              <w:tabs>
                <w:tab w:val="left" w:pos="2472"/>
              </w:tabs>
              <w:rPr>
                <w:color w:val="000000"/>
                <w:szCs w:val="21"/>
              </w:rPr>
            </w:pPr>
            <w:r>
              <w:rPr>
                <w:color w:val="000000"/>
                <w:szCs w:val="21"/>
              </w:rPr>
              <w:t>i</w:t>
            </w:r>
            <w:r>
              <w:rPr>
                <w:rFonts w:hint="eastAsia"/>
                <w:color w:val="000000"/>
                <w:szCs w:val="21"/>
              </w:rPr>
              <w:t>指标相对于</w:t>
            </w:r>
            <w:r>
              <w:rPr>
                <w:color w:val="000000"/>
                <w:szCs w:val="21"/>
              </w:rPr>
              <w:t>j</w:t>
            </w:r>
            <w:r>
              <w:rPr>
                <w:rFonts w:hint="eastAsia"/>
                <w:color w:val="000000"/>
                <w:szCs w:val="21"/>
              </w:rPr>
              <w:t>指标很重要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Pr>
          <w:p>
            <w:pPr>
              <w:tabs>
                <w:tab w:val="left" w:pos="2472"/>
              </w:tabs>
              <w:jc w:val="center"/>
              <w:rPr>
                <w:color w:val="000000"/>
                <w:szCs w:val="21"/>
              </w:rPr>
            </w:pPr>
            <w:r>
              <w:rPr>
                <w:rFonts w:hint="eastAsia"/>
                <w:color w:val="000000"/>
                <w:szCs w:val="21"/>
              </w:rPr>
              <w:t>7</w:t>
            </w:r>
          </w:p>
        </w:tc>
        <w:tc>
          <w:tcPr>
            <w:tcW w:w="4174" w:type="dxa"/>
          </w:tcPr>
          <w:p>
            <w:pPr>
              <w:tabs>
                <w:tab w:val="left" w:pos="2472"/>
              </w:tabs>
              <w:rPr>
                <w:color w:val="000000"/>
                <w:szCs w:val="21"/>
              </w:rPr>
            </w:pPr>
            <w:r>
              <w:rPr>
                <w:color w:val="000000"/>
                <w:szCs w:val="21"/>
              </w:rPr>
              <w:t>i</w:t>
            </w:r>
            <w:r>
              <w:rPr>
                <w:rFonts w:hint="eastAsia"/>
                <w:color w:val="000000"/>
                <w:szCs w:val="21"/>
              </w:rPr>
              <w:t>指标相对于</w:t>
            </w:r>
            <w:r>
              <w:rPr>
                <w:color w:val="000000"/>
                <w:szCs w:val="21"/>
              </w:rPr>
              <w:t>j</w:t>
            </w:r>
            <w:r>
              <w:rPr>
                <w:rFonts w:hint="eastAsia"/>
                <w:color w:val="000000"/>
                <w:szCs w:val="21"/>
              </w:rPr>
              <w:t>指标非常重要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Pr>
          <w:p>
            <w:pPr>
              <w:tabs>
                <w:tab w:val="left" w:pos="2472"/>
              </w:tabs>
              <w:jc w:val="center"/>
              <w:rPr>
                <w:color w:val="000000"/>
                <w:szCs w:val="21"/>
              </w:rPr>
            </w:pPr>
            <w:r>
              <w:rPr>
                <w:rFonts w:hint="eastAsia"/>
                <w:color w:val="000000"/>
                <w:szCs w:val="21"/>
              </w:rPr>
              <w:t>9</w:t>
            </w:r>
          </w:p>
        </w:tc>
        <w:tc>
          <w:tcPr>
            <w:tcW w:w="4174" w:type="dxa"/>
          </w:tcPr>
          <w:p>
            <w:pPr>
              <w:tabs>
                <w:tab w:val="left" w:pos="2472"/>
              </w:tabs>
              <w:rPr>
                <w:color w:val="000000"/>
                <w:szCs w:val="21"/>
              </w:rPr>
            </w:pPr>
            <w:r>
              <w:rPr>
                <w:color w:val="000000"/>
                <w:szCs w:val="21"/>
              </w:rPr>
              <w:t>i</w:t>
            </w:r>
            <w:r>
              <w:rPr>
                <w:rFonts w:hint="eastAsia"/>
                <w:color w:val="000000"/>
                <w:szCs w:val="21"/>
              </w:rPr>
              <w:t>指标相对于</w:t>
            </w:r>
            <w:r>
              <w:rPr>
                <w:color w:val="000000"/>
                <w:szCs w:val="21"/>
              </w:rPr>
              <w:t>j</w:t>
            </w:r>
            <w:r>
              <w:rPr>
                <w:rFonts w:hint="eastAsia"/>
                <w:color w:val="000000"/>
                <w:szCs w:val="21"/>
              </w:rPr>
              <w:t>指标绝对重要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Pr>
          <w:p>
            <w:pPr>
              <w:tabs>
                <w:tab w:val="left" w:pos="2472"/>
              </w:tabs>
              <w:jc w:val="center"/>
              <w:rPr>
                <w:color w:val="000000"/>
                <w:szCs w:val="21"/>
              </w:rPr>
            </w:pPr>
            <w:r>
              <w:rPr>
                <w:rFonts w:hint="eastAsia"/>
                <w:color w:val="000000"/>
                <w:szCs w:val="21"/>
              </w:rPr>
              <w:t>倒数</w:t>
            </w:r>
          </w:p>
        </w:tc>
        <w:tc>
          <w:tcPr>
            <w:tcW w:w="4174" w:type="dxa"/>
          </w:tcPr>
          <w:p>
            <w:pPr>
              <w:tabs>
                <w:tab w:val="left" w:pos="2472"/>
              </w:tabs>
              <w:rPr>
                <w:color w:val="000000"/>
                <w:szCs w:val="21"/>
              </w:rPr>
            </w:pPr>
            <w:r>
              <w:rPr>
                <w:color w:val="000000"/>
                <w:szCs w:val="21"/>
              </w:rPr>
              <w:t xml:space="preserve">j </w:t>
            </w:r>
            <w:r>
              <w:rPr>
                <w:rFonts w:hint="eastAsia"/>
                <w:color w:val="000000"/>
                <w:szCs w:val="21"/>
              </w:rPr>
              <w:t>指标与</w:t>
            </w:r>
            <w:r>
              <w:rPr>
                <w:color w:val="000000"/>
                <w:szCs w:val="21"/>
              </w:rPr>
              <w:t>i</w:t>
            </w:r>
            <w:r>
              <w:rPr>
                <w:rFonts w:hint="eastAsia"/>
                <w:color w:val="000000"/>
                <w:szCs w:val="21"/>
              </w:rPr>
              <w:t>指标比较值</w:t>
            </w:r>
            <w:r>
              <w:rPr>
                <w:color w:val="000000"/>
                <w:szCs w:val="21"/>
              </w:rPr>
              <w:t>Aji=1/Aij</w:t>
            </w:r>
          </w:p>
        </w:tc>
      </w:tr>
    </w:tbl>
    <w:p>
      <w:pPr>
        <w:tabs>
          <w:tab w:val="left" w:pos="2472"/>
        </w:tabs>
        <w:rPr>
          <w:color w:val="000000"/>
          <w:szCs w:val="21"/>
        </w:rPr>
      </w:pPr>
    </w:p>
    <w:p>
      <w:pPr>
        <w:tabs>
          <w:tab w:val="left" w:pos="2472"/>
        </w:tabs>
        <w:rPr>
          <w:color w:val="000000"/>
          <w:szCs w:val="21"/>
        </w:rPr>
      </w:pPr>
      <w:r>
        <w:rPr>
          <w:rFonts w:hint="eastAsia"/>
          <w:color w:val="000000"/>
          <w:szCs w:val="21"/>
        </w:rPr>
        <w:t>4.3.3.2二级指标两两比较矩阵</w:t>
      </w:r>
    </w:p>
    <w:tbl>
      <w:tblPr>
        <w:tblStyle w:val="16"/>
        <w:tblW w:w="9539" w:type="dxa"/>
        <w:tblInd w:w="93" w:type="dxa"/>
        <w:tblLayout w:type="fixed"/>
        <w:tblCellMar>
          <w:top w:w="0" w:type="dxa"/>
          <w:left w:w="108" w:type="dxa"/>
          <w:bottom w:w="0" w:type="dxa"/>
          <w:right w:w="108" w:type="dxa"/>
        </w:tblCellMar>
      </w:tblPr>
      <w:tblGrid>
        <w:gridCol w:w="1882"/>
        <w:gridCol w:w="1395"/>
        <w:gridCol w:w="1396"/>
        <w:gridCol w:w="1392"/>
        <w:gridCol w:w="1110"/>
        <w:gridCol w:w="1163"/>
        <w:gridCol w:w="1201"/>
      </w:tblGrid>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jc w:val="right"/>
              <w:rPr>
                <w:rFonts w:hAnsi="宋体" w:cs="宋体"/>
                <w:kern w:val="0"/>
                <w:szCs w:val="21"/>
              </w:rPr>
            </w:pPr>
            <w:r>
              <w:rPr>
                <w:rFonts w:hint="eastAsia" w:hAnsi="宋体" w:cs="宋体"/>
                <w:kern w:val="0"/>
                <w:szCs w:val="21"/>
              </w:rPr>
              <mc:AlternateContent>
                <mc:Choice Requires="wps">
                  <w:drawing>
                    <wp:anchor distT="0" distB="0" distL="114300" distR="114300" simplePos="0" relativeHeight="251687936" behindDoc="0" locked="0" layoutInCell="1" allowOverlap="1">
                      <wp:simplePos x="0" y="0"/>
                      <wp:positionH relativeFrom="column">
                        <wp:posOffset>-59055</wp:posOffset>
                      </wp:positionH>
                      <wp:positionV relativeFrom="paragraph">
                        <wp:posOffset>0</wp:posOffset>
                      </wp:positionV>
                      <wp:extent cx="622300" cy="495300"/>
                      <wp:effectExtent l="13335" t="5080" r="12065" b="1397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22300" cy="495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5pt;margin-top:0pt;height:39pt;width:49pt;z-index:251687936;mso-width-relative:page;mso-height-relative:page;" filled="f" stroked="t" coordsize="21600,21600" o:gfxdata="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&#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QcGQ1AAAAAUBAAAPAAAAAAAAAAEAIAAAACIAAABk&#10;cnMvZG93bnJldi54bWxQSwECFAAUAAAACACHTuJAbSVIo9EBAABwAwAADgAAAAAAAAABACAAAAAj&#10;AQAAZHJzL2Uyb0RvYy54bWxQSwUGAAAAAAYABgBZAQAAZgUAAAAA&#10;">
                      <v:fill on="f" focussize="0,0"/>
                      <v:stroke color="#000000" joinstyle="round"/>
                      <v:imagedata o:title=""/>
                      <o:lock v:ext="edit" aspectratio="f"/>
                    </v:line>
                  </w:pict>
                </mc:Fallback>
              </mc:AlternateContent>
            </w:r>
            <w:r>
              <w:rPr>
                <w:rFonts w:hint="eastAsia" w:hAnsi="宋体" w:cs="宋体"/>
                <w:kern w:val="0"/>
                <w:szCs w:val="21"/>
              </w:rPr>
              <mc:AlternateContent>
                <mc:Choice Requires="wps">
                  <w:drawing>
                    <wp:anchor distT="0" distB="0" distL="114300" distR="114300" simplePos="0" relativeHeight="251686912" behindDoc="0" locked="0" layoutInCell="1" allowOverlap="1">
                      <wp:simplePos x="0" y="0"/>
                      <wp:positionH relativeFrom="column">
                        <wp:posOffset>-59055</wp:posOffset>
                      </wp:positionH>
                      <wp:positionV relativeFrom="paragraph">
                        <wp:posOffset>0</wp:posOffset>
                      </wp:positionV>
                      <wp:extent cx="1089025" cy="255270"/>
                      <wp:effectExtent l="13335" t="5080" r="12065" b="635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1089025" cy="255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5pt;margin-top:0pt;height:20.1pt;width:85.75pt;z-index:251686912;mso-width-relative:page;mso-height-relative:page;" filled="f" stroked="t" coordsize="21600,21600" o:gfxdata="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YzsL/UAAAABgEAAA8AAAAAAAAAAQAgAAAAIgAA&#10;AGRycy9kb3ducmV2LnhtbFBLAQIUABQAAAAIAIdO4kCI1mCO0wEAAHEDAAAOAAAAAAAAAAEAIAAA&#10;ACMBAABkcnMvZTJvRG9jLnhtbFBLBQYAAAAABgAGAFkBAABoBQAAAAA=&#10;">
                      <v:fill on="f" focussize="0,0"/>
                      <v:stroke color="#000000" joinstyle="round"/>
                      <v:imagedata o:title=""/>
                      <o:lock v:ext="edit" aspectratio="f"/>
                    </v:line>
                  </w:pict>
                </mc:Fallback>
              </mc:AlternateContent>
            </w:r>
            <w:r>
              <w:rPr>
                <w:rFonts w:hint="eastAsia" w:hAnsi="宋体" w:cs="宋体"/>
                <w:kern w:val="0"/>
                <w:szCs w:val="21"/>
              </w:rPr>
              <w:t>　Aj</w:t>
            </w:r>
          </w:p>
          <w:p>
            <w:pPr>
              <w:rPr>
                <w:rFonts w:hAnsi="宋体" w:cs="宋体"/>
                <w:kern w:val="0"/>
                <w:szCs w:val="21"/>
              </w:rPr>
            </w:pPr>
            <w:r>
              <w:rPr>
                <w:rFonts w:hint="eastAsia" w:hAnsi="宋体" w:cs="宋体"/>
                <w:kern w:val="0"/>
                <w:szCs w:val="21"/>
              </w:rPr>
              <w:t>Ai</w:t>
            </w:r>
            <w:r>
              <w:rPr>
                <w:rFonts w:hAnsi="宋体" w:cs="宋体"/>
                <w:kern w:val="0"/>
                <w:szCs w:val="21"/>
              </w:rPr>
              <mc:AlternateContent>
                <mc:Choice Requires="wpc">
                  <w:drawing>
                    <wp:inline distT="0" distB="0" distL="0" distR="0">
                      <wp:extent cx="933450" cy="297180"/>
                      <wp:effectExtent l="0" t="0" r="3810" b="635"/>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Text Box 11"/>
                              <wps:cNvSpPr txBox="1">
                                <a:spLocks noChangeArrowheads="1"/>
                              </wps:cNvSpPr>
                              <wps:spPr bwMode="auto">
                                <a:xfrm>
                                  <a:off x="283845" y="0"/>
                                  <a:ext cx="622300" cy="280035"/>
                                </a:xfrm>
                                <a:prstGeom prst="rect">
                                  <a:avLst/>
                                </a:prstGeom>
                                <a:solidFill>
                                  <a:srgbClr val="FFFFFF"/>
                                </a:solidFill>
                                <a:ln>
                                  <a:noFill/>
                                </a:ln>
                                <a:effectLst/>
                              </wps:spPr>
                              <wps:txbx>
                                <w:txbxContent>
                                  <w:p>
                                    <w:pPr>
                                      <w:rPr>
                                        <w:sz w:val="13"/>
                                        <w:szCs w:val="13"/>
                                      </w:rPr>
                                    </w:pPr>
                                    <w:r>
                                      <w:rPr>
                                        <w:rFonts w:hint="eastAsia"/>
                                        <w:sz w:val="13"/>
                                        <w:szCs w:val="13"/>
                                      </w:rPr>
                                      <w:t>对比权重</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3.4pt;width:73.5pt;" coordsize="933450,297180" editas="canvas" o:gfxdata="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O8lp9UAAAAEAQAADwAAAAAAAAABACAAAAAiAAAAZHJzL2Rvd25y&#10;ZXYueG1sUEsBAhQAFAAAAAgAh07iQE8jCvdzAgAAMgUAAA4AAAAAAAAAAQAgAAAAJAEAAGRycy9l&#10;Mm9Eb2MueG1sUEsFBgAAAAAGAAYAWQEAAAkGAAAAAA==&#10;">
                      <o:lock v:ext="edit" aspectratio="f"/>
                      <v:shape id="_x0000_s1026" o:spid="_x0000_s1026" style="position:absolute;left:0;top:0;height:297180;width:933450;" filled="f" stroked="f" coordsize="21600,21600" o:gfxdata="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7yWn1QAAAAQBAAAPAAAAAAAAAAEAIAAAACIAAABkcnMvZG93bnJl&#10;di54bWxQSwECFAAUAAAACACHTuJAhy8EIDkCAACxBAAADgAAAAAAAAABACAAAAAkAQAAZHJzL2Uy&#10;b0RvYy54bWxQSwUGAAAAAAYABgBZAQAAzwUAAAAA&#10;">
                        <v:fill on="f" focussize="0,0"/>
                        <v:stroke on="f"/>
                        <v:imagedata o:title=""/>
                        <o:lock v:ext="edit" aspectratio="t"/>
                      </v:shape>
                      <v:shape id="Text Box 11" o:spid="_x0000_s1026" o:spt="202" type="#_x0000_t202" style="position:absolute;left:283845;top:0;height:280035;width:622300;" fillcolor="#FFFFFF" filled="t" stroked="f" coordsize="21600,21600" o:gfxdata="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W0d9IAAAAEAQAADwAAAAAAAAABACAAAAAiAAAAZHJz&#10;L2Rvd25yZXYueG1sUEsBAhQAFAAAAAgAh07iQBAskcIKAgAAAwQAAA4AAAAAAAAAAQAgAAAAIQEA&#10;AGRycy9lMm9Eb2MueG1sUEsFBgAAAAAGAAYAWQEAAJ0FAAAAAA==&#10;">
                        <v:fill on="t" focussize="0,0"/>
                        <v:stroke on="f"/>
                        <v:imagedata o:title=""/>
                        <o:lock v:ext="edit" aspectratio="f"/>
                        <v:textbox>
                          <w:txbxContent>
                            <w:p>
                              <w:pPr>
                                <w:rPr>
                                  <w:sz w:val="13"/>
                                  <w:szCs w:val="13"/>
                                </w:rPr>
                              </w:pPr>
                              <w:r>
                                <w:rPr>
                                  <w:rFonts w:hint="eastAsia"/>
                                  <w:sz w:val="13"/>
                                  <w:szCs w:val="13"/>
                                </w:rPr>
                                <w:t>对比权重</w:t>
                              </w:r>
                            </w:p>
                          </w:txbxContent>
                        </v:textbox>
                      </v:shape>
                      <w10:wrap type="none"/>
                      <w10:anchorlock/>
                    </v:group>
                  </w:pict>
                </mc:Fallback>
              </mc:AlternateContent>
            </w:r>
          </w:p>
        </w:tc>
        <w:tc>
          <w:tcPr>
            <w:tcW w:w="1395"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顾客期望</w:t>
            </w:r>
          </w:p>
        </w:tc>
        <w:tc>
          <w:tcPr>
            <w:tcW w:w="1396"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顾客对质量的感知</w:t>
            </w:r>
          </w:p>
        </w:tc>
        <w:tc>
          <w:tcPr>
            <w:tcW w:w="13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顾客对价值的感知</w:t>
            </w:r>
          </w:p>
        </w:tc>
        <w:tc>
          <w:tcPr>
            <w:tcW w:w="1110"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顾客满意度</w:t>
            </w:r>
          </w:p>
        </w:tc>
        <w:tc>
          <w:tcPr>
            <w:tcW w:w="1163"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顾客抱怨</w:t>
            </w:r>
          </w:p>
        </w:tc>
        <w:tc>
          <w:tcPr>
            <w:tcW w:w="1201"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顾客忠诚</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顾客期望</w:t>
            </w:r>
          </w:p>
        </w:tc>
        <w:tc>
          <w:tcPr>
            <w:tcW w:w="1395"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1</w:t>
            </w:r>
          </w:p>
        </w:tc>
        <w:tc>
          <w:tcPr>
            <w:tcW w:w="1396"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w:t>
            </w:r>
          </w:p>
        </w:tc>
        <w:tc>
          <w:tcPr>
            <w:tcW w:w="1392"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1/9</w:t>
            </w:r>
          </w:p>
        </w:tc>
        <w:tc>
          <w:tcPr>
            <w:tcW w:w="1110"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163"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1/5</w:t>
            </w:r>
          </w:p>
        </w:tc>
        <w:tc>
          <w:tcPr>
            <w:tcW w:w="1201"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1/7</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顾客对质量的感知</w:t>
            </w:r>
          </w:p>
        </w:tc>
        <w:tc>
          <w:tcPr>
            <w:tcW w:w="1395"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396"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1</w:t>
            </w:r>
          </w:p>
        </w:tc>
        <w:tc>
          <w:tcPr>
            <w:tcW w:w="1392"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5</w:t>
            </w:r>
          </w:p>
        </w:tc>
        <w:tc>
          <w:tcPr>
            <w:tcW w:w="1110"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9    </w:t>
            </w:r>
          </w:p>
        </w:tc>
        <w:tc>
          <w:tcPr>
            <w:tcW w:w="1163"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201"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7</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顾客对价值的感知</w:t>
            </w:r>
          </w:p>
        </w:tc>
        <w:tc>
          <w:tcPr>
            <w:tcW w:w="1395"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9        </w:t>
            </w:r>
          </w:p>
        </w:tc>
        <w:tc>
          <w:tcPr>
            <w:tcW w:w="1396"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1/5  </w:t>
            </w:r>
          </w:p>
        </w:tc>
        <w:tc>
          <w:tcPr>
            <w:tcW w:w="1392"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1</w:t>
            </w:r>
          </w:p>
        </w:tc>
        <w:tc>
          <w:tcPr>
            <w:tcW w:w="1110"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163"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201"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顾客满意度</w:t>
            </w:r>
          </w:p>
        </w:tc>
        <w:tc>
          <w:tcPr>
            <w:tcW w:w="1395"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  </w:t>
            </w:r>
          </w:p>
        </w:tc>
        <w:tc>
          <w:tcPr>
            <w:tcW w:w="1396"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1/9  </w:t>
            </w:r>
          </w:p>
        </w:tc>
        <w:tc>
          <w:tcPr>
            <w:tcW w:w="1392"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  </w:t>
            </w:r>
          </w:p>
        </w:tc>
        <w:tc>
          <w:tcPr>
            <w:tcW w:w="1110"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1</w:t>
            </w:r>
          </w:p>
        </w:tc>
        <w:tc>
          <w:tcPr>
            <w:tcW w:w="1163"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w:t>
            </w:r>
          </w:p>
        </w:tc>
        <w:tc>
          <w:tcPr>
            <w:tcW w:w="1201"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顾客抱怨</w:t>
            </w:r>
          </w:p>
        </w:tc>
        <w:tc>
          <w:tcPr>
            <w:tcW w:w="1395"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5        </w:t>
            </w:r>
          </w:p>
        </w:tc>
        <w:tc>
          <w:tcPr>
            <w:tcW w:w="1396"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  </w:t>
            </w:r>
          </w:p>
        </w:tc>
        <w:tc>
          <w:tcPr>
            <w:tcW w:w="1392"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  </w:t>
            </w:r>
          </w:p>
        </w:tc>
        <w:tc>
          <w:tcPr>
            <w:tcW w:w="1110"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163"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1</w:t>
            </w:r>
          </w:p>
        </w:tc>
        <w:tc>
          <w:tcPr>
            <w:tcW w:w="1201"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顾客忠诚</w:t>
            </w:r>
          </w:p>
        </w:tc>
        <w:tc>
          <w:tcPr>
            <w:tcW w:w="1395"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7        </w:t>
            </w:r>
          </w:p>
        </w:tc>
        <w:tc>
          <w:tcPr>
            <w:tcW w:w="1396"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1/7  </w:t>
            </w:r>
          </w:p>
        </w:tc>
        <w:tc>
          <w:tcPr>
            <w:tcW w:w="1392"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   1/3  </w:t>
            </w:r>
          </w:p>
        </w:tc>
        <w:tc>
          <w:tcPr>
            <w:tcW w:w="1110"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163"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 xml:space="preserve">3        </w:t>
            </w:r>
          </w:p>
        </w:tc>
        <w:tc>
          <w:tcPr>
            <w:tcW w:w="1201" w:type="dxa"/>
            <w:tcBorders>
              <w:top w:val="single" w:color="auto" w:sz="8" w:space="0"/>
              <w:left w:val="nil"/>
              <w:bottom w:val="single" w:color="auto" w:sz="8" w:space="0"/>
              <w:right w:val="single" w:color="auto" w:sz="8" w:space="0"/>
            </w:tcBorders>
            <w:vAlign w:val="center"/>
          </w:tcPr>
          <w:p>
            <w:pPr>
              <w:jc w:val="center"/>
              <w:rPr>
                <w:rFonts w:hAnsi="宋体" w:cs="宋体"/>
                <w:szCs w:val="21"/>
              </w:rPr>
            </w:pPr>
            <w:r>
              <w:rPr>
                <w:rFonts w:hint="eastAsia"/>
                <w:szCs w:val="21"/>
              </w:rPr>
              <w:t>1</w:t>
            </w:r>
          </w:p>
        </w:tc>
      </w:tr>
      <w:tr>
        <w:tblPrEx>
          <w:tblCellMar>
            <w:top w:w="0" w:type="dxa"/>
            <w:left w:w="108" w:type="dxa"/>
            <w:bottom w:w="0" w:type="dxa"/>
            <w:right w:w="108" w:type="dxa"/>
          </w:tblCellMar>
        </w:tblPrEx>
        <w:trPr>
          <w:trHeight w:val="300" w:hRule="atLeast"/>
        </w:trPr>
        <w:tc>
          <w:tcPr>
            <w:tcW w:w="188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列总合</w:t>
            </w:r>
          </w:p>
        </w:tc>
        <w:tc>
          <w:tcPr>
            <w:tcW w:w="1395"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76/3</w:t>
            </w:r>
          </w:p>
        </w:tc>
        <w:tc>
          <w:tcPr>
            <w:tcW w:w="1396"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668/315</w:t>
            </w:r>
          </w:p>
        </w:tc>
        <w:tc>
          <w:tcPr>
            <w:tcW w:w="13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64/9</w:t>
            </w:r>
          </w:p>
        </w:tc>
        <w:tc>
          <w:tcPr>
            <w:tcW w:w="1110"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22/1</w:t>
            </w:r>
          </w:p>
        </w:tc>
        <w:tc>
          <w:tcPr>
            <w:tcW w:w="1163"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158/15</w:t>
            </w:r>
          </w:p>
        </w:tc>
        <w:tc>
          <w:tcPr>
            <w:tcW w:w="1201"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248/21</w:t>
            </w:r>
          </w:p>
        </w:tc>
      </w:tr>
    </w:tbl>
    <w:p>
      <w:pPr>
        <w:tabs>
          <w:tab w:val="left" w:pos="2472"/>
        </w:tabs>
        <w:rPr>
          <w:color w:val="000000"/>
          <w:szCs w:val="21"/>
        </w:rPr>
      </w:pPr>
      <w:r>
        <w:rPr>
          <w:rFonts w:hint="eastAsia"/>
          <w:color w:val="000000"/>
          <w:szCs w:val="21"/>
        </w:rPr>
        <w:t>4.3.3.3二级指标标准两两比较矩阵</w:t>
      </w:r>
    </w:p>
    <w:tbl>
      <w:tblPr>
        <w:tblStyle w:val="16"/>
        <w:tblW w:w="9539" w:type="dxa"/>
        <w:tblInd w:w="93" w:type="dxa"/>
        <w:tblLayout w:type="fixed"/>
        <w:tblCellMar>
          <w:top w:w="0" w:type="dxa"/>
          <w:left w:w="108" w:type="dxa"/>
          <w:bottom w:w="0" w:type="dxa"/>
          <w:right w:w="108" w:type="dxa"/>
        </w:tblCellMar>
      </w:tblPr>
      <w:tblGrid>
        <w:gridCol w:w="1192"/>
        <w:gridCol w:w="1192"/>
        <w:gridCol w:w="1193"/>
        <w:gridCol w:w="1192"/>
        <w:gridCol w:w="1192"/>
        <w:gridCol w:w="1193"/>
        <w:gridCol w:w="1192"/>
        <w:gridCol w:w="1193"/>
      </w:tblGrid>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rPr>
                <w:rFonts w:hAnsi="宋体" w:cs="宋体"/>
                <w:kern w:val="0"/>
                <w:szCs w:val="21"/>
              </w:rPr>
            </w:pPr>
          </w:p>
        </w:tc>
        <w:tc>
          <w:tcPr>
            <w:tcW w:w="11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顾客期望</w:t>
            </w:r>
          </w:p>
        </w:tc>
        <w:tc>
          <w:tcPr>
            <w:tcW w:w="1193"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顾客对质量的感知</w:t>
            </w:r>
          </w:p>
        </w:tc>
        <w:tc>
          <w:tcPr>
            <w:tcW w:w="11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顾客对价值的感知</w:t>
            </w:r>
          </w:p>
        </w:tc>
        <w:tc>
          <w:tcPr>
            <w:tcW w:w="11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顾客满意度</w:t>
            </w:r>
          </w:p>
        </w:tc>
        <w:tc>
          <w:tcPr>
            <w:tcW w:w="1193"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顾客抱怨</w:t>
            </w:r>
          </w:p>
        </w:tc>
        <w:tc>
          <w:tcPr>
            <w:tcW w:w="1192" w:type="dxa"/>
            <w:tcBorders>
              <w:top w:val="single" w:color="auto" w:sz="8" w:space="0"/>
              <w:left w:val="nil"/>
              <w:bottom w:val="single" w:color="auto" w:sz="8" w:space="0"/>
              <w:right w:val="single" w:color="auto" w:sz="4" w:space="0"/>
            </w:tcBorders>
            <w:vAlign w:val="center"/>
          </w:tcPr>
          <w:p>
            <w:pPr>
              <w:widowControl/>
              <w:jc w:val="center"/>
              <w:rPr>
                <w:rFonts w:hAnsi="宋体" w:cs="宋体"/>
                <w:kern w:val="0"/>
                <w:szCs w:val="21"/>
              </w:rPr>
            </w:pPr>
            <w:r>
              <w:rPr>
                <w:rFonts w:hint="eastAsia" w:hAnsi="宋体" w:cs="宋体"/>
                <w:kern w:val="0"/>
                <w:szCs w:val="21"/>
              </w:rPr>
              <w:t>顾客忠诚</w:t>
            </w:r>
          </w:p>
        </w:tc>
        <w:tc>
          <w:tcPr>
            <w:tcW w:w="1193" w:type="dxa"/>
            <w:tcBorders>
              <w:top w:val="single" w:color="auto" w:sz="8" w:space="0"/>
              <w:left w:val="single" w:color="auto" w:sz="4" w:space="0"/>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行平均值</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顾客期望</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3/76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105/668</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1/64 </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3/22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3/158</w:t>
            </w:r>
          </w:p>
        </w:tc>
        <w:tc>
          <w:tcPr>
            <w:tcW w:w="1192" w:type="dxa"/>
            <w:tcBorders>
              <w:top w:val="single" w:color="auto" w:sz="8" w:space="0"/>
              <w:left w:val="nil"/>
              <w:bottom w:val="single" w:color="auto" w:sz="8" w:space="0"/>
              <w:right w:val="single" w:color="auto" w:sz="4" w:space="0"/>
            </w:tcBorders>
            <w:vAlign w:val="center"/>
          </w:tcPr>
          <w:p>
            <w:pPr>
              <w:jc w:val="right"/>
              <w:rPr>
                <w:rFonts w:hAnsi="宋体" w:cs="宋体"/>
                <w:szCs w:val="21"/>
              </w:rPr>
            </w:pPr>
            <w:r>
              <w:rPr>
                <w:rFonts w:hint="eastAsia"/>
                <w:szCs w:val="21"/>
              </w:rPr>
              <w:t xml:space="preserve">   3/248</w:t>
            </w:r>
          </w:p>
        </w:tc>
        <w:tc>
          <w:tcPr>
            <w:tcW w:w="1193" w:type="dxa"/>
            <w:tcBorders>
              <w:top w:val="single" w:color="auto" w:sz="8" w:space="0"/>
              <w:left w:val="single" w:color="auto" w:sz="4" w:space="0"/>
              <w:bottom w:val="single" w:color="auto" w:sz="8" w:space="0"/>
              <w:right w:val="single" w:color="auto" w:sz="8" w:space="0"/>
            </w:tcBorders>
            <w:vAlign w:val="center"/>
          </w:tcPr>
          <w:p>
            <w:pPr>
              <w:jc w:val="right"/>
              <w:rPr>
                <w:rFonts w:hAnsi="宋体" w:cs="宋体"/>
                <w:szCs w:val="21"/>
              </w:rPr>
            </w:pPr>
            <w:r>
              <w:rPr>
                <w:rFonts w:hint="eastAsia"/>
                <w:szCs w:val="21"/>
              </w:rPr>
              <w:t xml:space="preserve">0.0633 </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顾客对质量的感知</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9/76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315/668</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45/64 </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9/22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45/158</w:t>
            </w:r>
          </w:p>
        </w:tc>
        <w:tc>
          <w:tcPr>
            <w:tcW w:w="1192" w:type="dxa"/>
            <w:tcBorders>
              <w:top w:val="single" w:color="auto" w:sz="8" w:space="0"/>
              <w:left w:val="nil"/>
              <w:bottom w:val="single" w:color="auto" w:sz="8" w:space="0"/>
              <w:right w:val="single" w:color="auto" w:sz="4" w:space="0"/>
            </w:tcBorders>
            <w:vAlign w:val="center"/>
          </w:tcPr>
          <w:p>
            <w:pPr>
              <w:jc w:val="right"/>
              <w:rPr>
                <w:rFonts w:hAnsi="宋体" w:cs="宋体"/>
                <w:szCs w:val="21"/>
              </w:rPr>
            </w:pPr>
            <w:r>
              <w:rPr>
                <w:rFonts w:hint="eastAsia"/>
                <w:szCs w:val="21"/>
              </w:rPr>
              <w:t xml:space="preserve"> 147/248</w:t>
            </w:r>
          </w:p>
        </w:tc>
        <w:tc>
          <w:tcPr>
            <w:tcW w:w="1193" w:type="dxa"/>
            <w:tcBorders>
              <w:top w:val="single" w:color="auto" w:sz="8" w:space="0"/>
              <w:left w:val="single" w:color="auto" w:sz="4" w:space="0"/>
              <w:bottom w:val="single" w:color="auto" w:sz="8" w:space="0"/>
              <w:right w:val="single" w:color="auto" w:sz="8" w:space="0"/>
            </w:tcBorders>
            <w:vAlign w:val="center"/>
          </w:tcPr>
          <w:p>
            <w:pPr>
              <w:jc w:val="right"/>
              <w:rPr>
                <w:rFonts w:hAnsi="宋体" w:cs="宋体"/>
                <w:szCs w:val="21"/>
              </w:rPr>
            </w:pPr>
            <w:r>
              <w:rPr>
                <w:rFonts w:hint="eastAsia"/>
                <w:szCs w:val="21"/>
              </w:rPr>
              <w:t xml:space="preserve">0.4300 </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顾客对价值的感知</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27/76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63/668</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9/64 </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3/22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45/158</w:t>
            </w:r>
          </w:p>
        </w:tc>
        <w:tc>
          <w:tcPr>
            <w:tcW w:w="1192" w:type="dxa"/>
            <w:tcBorders>
              <w:top w:val="single" w:color="auto" w:sz="8" w:space="0"/>
              <w:left w:val="nil"/>
              <w:bottom w:val="single" w:color="auto" w:sz="8" w:space="0"/>
              <w:right w:val="single" w:color="auto" w:sz="4" w:space="0"/>
            </w:tcBorders>
            <w:vAlign w:val="center"/>
          </w:tcPr>
          <w:p>
            <w:pPr>
              <w:jc w:val="right"/>
              <w:rPr>
                <w:rFonts w:hAnsi="宋体" w:cs="宋体"/>
                <w:szCs w:val="21"/>
              </w:rPr>
            </w:pPr>
            <w:r>
              <w:rPr>
                <w:rFonts w:hint="eastAsia"/>
                <w:szCs w:val="21"/>
              </w:rPr>
              <w:t xml:space="preserve">  63/248</w:t>
            </w:r>
          </w:p>
        </w:tc>
        <w:tc>
          <w:tcPr>
            <w:tcW w:w="1193" w:type="dxa"/>
            <w:tcBorders>
              <w:top w:val="single" w:color="auto" w:sz="8" w:space="0"/>
              <w:left w:val="single" w:color="auto" w:sz="4" w:space="0"/>
              <w:bottom w:val="single" w:color="auto" w:sz="8" w:space="0"/>
              <w:right w:val="single" w:color="auto" w:sz="8" w:space="0"/>
            </w:tcBorders>
            <w:vAlign w:val="center"/>
          </w:tcPr>
          <w:p>
            <w:pPr>
              <w:jc w:val="right"/>
              <w:rPr>
                <w:rFonts w:hAnsi="宋体" w:cs="宋体"/>
                <w:szCs w:val="21"/>
              </w:rPr>
            </w:pPr>
            <w:r>
              <w:rPr>
                <w:rFonts w:hint="eastAsia"/>
                <w:szCs w:val="21"/>
              </w:rPr>
              <w:t xml:space="preserve">0.2109 </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顾客满意度</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1/76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35/668</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3/64 </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1/22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5/158</w:t>
            </w:r>
          </w:p>
        </w:tc>
        <w:tc>
          <w:tcPr>
            <w:tcW w:w="1192" w:type="dxa"/>
            <w:tcBorders>
              <w:top w:val="single" w:color="auto" w:sz="8" w:space="0"/>
              <w:left w:val="nil"/>
              <w:bottom w:val="single" w:color="auto" w:sz="8" w:space="0"/>
              <w:right w:val="single" w:color="auto" w:sz="4" w:space="0"/>
            </w:tcBorders>
            <w:vAlign w:val="center"/>
          </w:tcPr>
          <w:p>
            <w:pPr>
              <w:jc w:val="right"/>
              <w:rPr>
                <w:rFonts w:hAnsi="宋体" w:cs="宋体"/>
                <w:szCs w:val="21"/>
              </w:rPr>
            </w:pPr>
            <w:r>
              <w:rPr>
                <w:rFonts w:hint="eastAsia"/>
                <w:szCs w:val="21"/>
              </w:rPr>
              <w:t xml:space="preserve">   7/248</w:t>
            </w:r>
          </w:p>
        </w:tc>
        <w:tc>
          <w:tcPr>
            <w:tcW w:w="1193" w:type="dxa"/>
            <w:tcBorders>
              <w:top w:val="single" w:color="auto" w:sz="8" w:space="0"/>
              <w:left w:val="single" w:color="auto" w:sz="4" w:space="0"/>
              <w:bottom w:val="single" w:color="auto" w:sz="8" w:space="0"/>
              <w:right w:val="single" w:color="auto" w:sz="8" w:space="0"/>
            </w:tcBorders>
            <w:vAlign w:val="center"/>
          </w:tcPr>
          <w:p>
            <w:pPr>
              <w:jc w:val="right"/>
              <w:rPr>
                <w:rFonts w:hAnsi="宋体" w:cs="宋体"/>
                <w:szCs w:val="21"/>
              </w:rPr>
            </w:pPr>
            <w:r>
              <w:rPr>
                <w:rFonts w:hint="eastAsia"/>
                <w:szCs w:val="21"/>
              </w:rPr>
              <w:t xml:space="preserve">0.0363 </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顾客抱怨</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15/76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21/668</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3/64 </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3/22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15/158</w:t>
            </w:r>
          </w:p>
        </w:tc>
        <w:tc>
          <w:tcPr>
            <w:tcW w:w="1192" w:type="dxa"/>
            <w:tcBorders>
              <w:top w:val="single" w:color="auto" w:sz="8" w:space="0"/>
              <w:left w:val="nil"/>
              <w:bottom w:val="single" w:color="auto" w:sz="8" w:space="0"/>
              <w:right w:val="single" w:color="auto" w:sz="4" w:space="0"/>
            </w:tcBorders>
            <w:vAlign w:val="center"/>
          </w:tcPr>
          <w:p>
            <w:pPr>
              <w:jc w:val="right"/>
              <w:rPr>
                <w:rFonts w:hAnsi="宋体" w:cs="宋体"/>
                <w:szCs w:val="21"/>
              </w:rPr>
            </w:pPr>
            <w:r>
              <w:rPr>
                <w:rFonts w:hint="eastAsia"/>
                <w:szCs w:val="21"/>
              </w:rPr>
              <w:t xml:space="preserve">   7/248</w:t>
            </w:r>
          </w:p>
        </w:tc>
        <w:tc>
          <w:tcPr>
            <w:tcW w:w="1193" w:type="dxa"/>
            <w:tcBorders>
              <w:top w:val="single" w:color="auto" w:sz="8" w:space="0"/>
              <w:left w:val="single" w:color="auto" w:sz="4" w:space="0"/>
              <w:bottom w:val="single" w:color="auto" w:sz="8" w:space="0"/>
              <w:right w:val="single" w:color="auto" w:sz="8" w:space="0"/>
            </w:tcBorders>
            <w:vAlign w:val="center"/>
          </w:tcPr>
          <w:p>
            <w:pPr>
              <w:jc w:val="right"/>
              <w:rPr>
                <w:rFonts w:hAnsi="宋体" w:cs="宋体"/>
                <w:szCs w:val="21"/>
              </w:rPr>
            </w:pPr>
            <w:r>
              <w:rPr>
                <w:rFonts w:hint="eastAsia"/>
                <w:szCs w:val="21"/>
              </w:rPr>
              <w:t xml:space="preserve">0.0892 </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顾客忠诚</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21/76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5/668</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3/64 </w:t>
            </w:r>
          </w:p>
        </w:tc>
        <w:tc>
          <w:tcPr>
            <w:tcW w:w="1192"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3/22 </w:t>
            </w:r>
          </w:p>
        </w:tc>
        <w:tc>
          <w:tcPr>
            <w:tcW w:w="1193" w:type="dxa"/>
            <w:tcBorders>
              <w:top w:val="single" w:color="auto" w:sz="8" w:space="0"/>
              <w:left w:val="nil"/>
              <w:bottom w:val="single" w:color="auto" w:sz="8" w:space="0"/>
              <w:right w:val="single" w:color="auto" w:sz="8" w:space="0"/>
            </w:tcBorders>
            <w:vAlign w:val="center"/>
          </w:tcPr>
          <w:p>
            <w:pPr>
              <w:jc w:val="right"/>
              <w:rPr>
                <w:rFonts w:hAnsi="宋体" w:cs="宋体"/>
                <w:szCs w:val="21"/>
              </w:rPr>
            </w:pPr>
            <w:r>
              <w:rPr>
                <w:rFonts w:hint="eastAsia"/>
                <w:szCs w:val="21"/>
              </w:rPr>
              <w:t xml:space="preserve">  45/158</w:t>
            </w:r>
          </w:p>
        </w:tc>
        <w:tc>
          <w:tcPr>
            <w:tcW w:w="1192" w:type="dxa"/>
            <w:tcBorders>
              <w:top w:val="single" w:color="auto" w:sz="8" w:space="0"/>
              <w:left w:val="nil"/>
              <w:bottom w:val="single" w:color="auto" w:sz="8" w:space="0"/>
              <w:right w:val="single" w:color="auto" w:sz="4" w:space="0"/>
            </w:tcBorders>
            <w:vAlign w:val="center"/>
          </w:tcPr>
          <w:p>
            <w:pPr>
              <w:jc w:val="right"/>
              <w:rPr>
                <w:rFonts w:hAnsi="宋体" w:cs="宋体"/>
                <w:szCs w:val="21"/>
              </w:rPr>
            </w:pPr>
            <w:r>
              <w:rPr>
                <w:rFonts w:hint="eastAsia"/>
                <w:szCs w:val="21"/>
              </w:rPr>
              <w:t xml:space="preserve">  21/248</w:t>
            </w:r>
          </w:p>
        </w:tc>
        <w:tc>
          <w:tcPr>
            <w:tcW w:w="1193" w:type="dxa"/>
            <w:tcBorders>
              <w:top w:val="single" w:color="auto" w:sz="8" w:space="0"/>
              <w:left w:val="single" w:color="auto" w:sz="4" w:space="0"/>
              <w:bottom w:val="single" w:color="auto" w:sz="8" w:space="0"/>
              <w:right w:val="single" w:color="auto" w:sz="8" w:space="0"/>
            </w:tcBorders>
            <w:vAlign w:val="center"/>
          </w:tcPr>
          <w:p>
            <w:pPr>
              <w:jc w:val="right"/>
              <w:rPr>
                <w:rFonts w:hAnsi="宋体" w:cs="宋体"/>
                <w:szCs w:val="21"/>
              </w:rPr>
            </w:pPr>
            <w:r>
              <w:rPr>
                <w:rFonts w:hint="eastAsia"/>
                <w:szCs w:val="21"/>
              </w:rPr>
              <w:t xml:space="preserve">0.1394 </w:t>
            </w:r>
          </w:p>
        </w:tc>
      </w:tr>
      <w:tr>
        <w:tblPrEx>
          <w:tblCellMar>
            <w:top w:w="0" w:type="dxa"/>
            <w:left w:w="108" w:type="dxa"/>
            <w:bottom w:w="0" w:type="dxa"/>
            <w:right w:w="108" w:type="dxa"/>
          </w:tblCellMar>
        </w:tblPrEx>
        <w:trPr>
          <w:trHeight w:val="300" w:hRule="atLeast"/>
        </w:trPr>
        <w:tc>
          <w:tcPr>
            <w:tcW w:w="1192" w:type="dxa"/>
            <w:tcBorders>
              <w:top w:val="single" w:color="auto" w:sz="8" w:space="0"/>
              <w:left w:val="single" w:color="auto" w:sz="8" w:space="0"/>
              <w:bottom w:val="single" w:color="auto" w:sz="8" w:space="0"/>
              <w:right w:val="single" w:color="auto" w:sz="8" w:space="0"/>
            </w:tcBorders>
            <w:vAlign w:val="center"/>
          </w:tcPr>
          <w:p>
            <w:pPr>
              <w:widowControl/>
              <w:rPr>
                <w:rFonts w:hAnsi="宋体" w:cs="宋体"/>
                <w:kern w:val="0"/>
                <w:szCs w:val="21"/>
              </w:rPr>
            </w:pPr>
            <w:r>
              <w:rPr>
                <w:rFonts w:hint="eastAsia" w:hAnsi="宋体" w:cs="宋体"/>
                <w:kern w:val="0"/>
                <w:szCs w:val="21"/>
              </w:rPr>
              <w:t>合计</w:t>
            </w:r>
          </w:p>
        </w:tc>
        <w:tc>
          <w:tcPr>
            <w:tcW w:w="11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w:t>
            </w:r>
          </w:p>
        </w:tc>
        <w:tc>
          <w:tcPr>
            <w:tcW w:w="1193"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w:t>
            </w:r>
          </w:p>
        </w:tc>
        <w:tc>
          <w:tcPr>
            <w:tcW w:w="11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w:t>
            </w:r>
          </w:p>
        </w:tc>
        <w:tc>
          <w:tcPr>
            <w:tcW w:w="1192"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w:t>
            </w:r>
          </w:p>
        </w:tc>
        <w:tc>
          <w:tcPr>
            <w:tcW w:w="1193" w:type="dxa"/>
            <w:tcBorders>
              <w:top w:val="single" w:color="auto" w:sz="8" w:space="0"/>
              <w:left w:val="nil"/>
              <w:bottom w:val="single" w:color="auto" w:sz="8" w:space="0"/>
              <w:right w:val="single" w:color="auto" w:sz="8" w:space="0"/>
            </w:tcBorders>
            <w:vAlign w:val="center"/>
          </w:tcPr>
          <w:p>
            <w:pPr>
              <w:widowControl/>
              <w:jc w:val="center"/>
              <w:rPr>
                <w:rFonts w:hAnsi="宋体" w:cs="宋体"/>
                <w:kern w:val="0"/>
                <w:szCs w:val="21"/>
              </w:rPr>
            </w:pPr>
            <w:r>
              <w:rPr>
                <w:rFonts w:hint="eastAsia" w:hAnsi="宋体" w:cs="宋体"/>
                <w:kern w:val="0"/>
                <w:szCs w:val="21"/>
              </w:rPr>
              <w:t>-</w:t>
            </w:r>
          </w:p>
        </w:tc>
        <w:tc>
          <w:tcPr>
            <w:tcW w:w="1192" w:type="dxa"/>
            <w:tcBorders>
              <w:top w:val="single" w:color="auto" w:sz="8" w:space="0"/>
              <w:left w:val="nil"/>
              <w:bottom w:val="single" w:color="auto" w:sz="8" w:space="0"/>
              <w:right w:val="single" w:color="auto" w:sz="4" w:space="0"/>
            </w:tcBorders>
            <w:vAlign w:val="center"/>
          </w:tcPr>
          <w:p>
            <w:pPr>
              <w:widowControl/>
              <w:jc w:val="center"/>
              <w:rPr>
                <w:rFonts w:hAnsi="宋体" w:cs="宋体"/>
                <w:kern w:val="0"/>
                <w:szCs w:val="21"/>
              </w:rPr>
            </w:pPr>
            <w:r>
              <w:rPr>
                <w:rFonts w:hint="eastAsia" w:hAnsi="宋体" w:cs="宋体"/>
                <w:kern w:val="0"/>
                <w:szCs w:val="21"/>
              </w:rPr>
              <w:t>-</w:t>
            </w:r>
          </w:p>
        </w:tc>
        <w:tc>
          <w:tcPr>
            <w:tcW w:w="1193" w:type="dxa"/>
            <w:tcBorders>
              <w:top w:val="single" w:color="auto" w:sz="8" w:space="0"/>
              <w:left w:val="single" w:color="auto" w:sz="4" w:space="0"/>
              <w:bottom w:val="single" w:color="auto" w:sz="8" w:space="0"/>
              <w:right w:val="single" w:color="auto" w:sz="8" w:space="0"/>
            </w:tcBorders>
            <w:vAlign w:val="center"/>
          </w:tcPr>
          <w:p>
            <w:pPr>
              <w:widowControl/>
              <w:jc w:val="right"/>
              <w:rPr>
                <w:rFonts w:hAnsi="宋体" w:cs="宋体"/>
                <w:kern w:val="0"/>
                <w:szCs w:val="21"/>
              </w:rPr>
            </w:pPr>
            <w:r>
              <w:rPr>
                <w:rFonts w:hint="eastAsia" w:hAnsi="宋体" w:cs="宋体"/>
                <w:kern w:val="0"/>
                <w:szCs w:val="21"/>
              </w:rPr>
              <w:t>0.969</w:t>
            </w:r>
          </w:p>
        </w:tc>
      </w:tr>
    </w:tbl>
    <w:p>
      <w:pPr>
        <w:tabs>
          <w:tab w:val="left" w:pos="2472"/>
        </w:tabs>
        <w:rPr>
          <w:color w:val="000000"/>
          <w:szCs w:val="21"/>
        </w:rPr>
      </w:pPr>
      <w:r>
        <w:rPr>
          <w:rFonts w:hint="eastAsia"/>
          <w:color w:val="000000"/>
          <w:szCs w:val="21"/>
        </w:rPr>
        <w:t>4.3.3.4指标特征向量</w:t>
      </w:r>
    </w:p>
    <w:tbl>
      <w:tblPr>
        <w:tblStyle w:val="16"/>
        <w:tblW w:w="7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96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tabs>
                <w:tab w:val="left" w:pos="2472"/>
              </w:tabs>
              <w:jc w:val="center"/>
              <w:rPr>
                <w:color w:val="000000"/>
                <w:szCs w:val="21"/>
              </w:rPr>
            </w:pPr>
            <w:r>
              <w:rPr>
                <w:rFonts w:hint="eastAsia"/>
                <w:color w:val="000000"/>
                <w:szCs w:val="21"/>
              </w:rPr>
              <w:t>二级指标</w:t>
            </w:r>
          </w:p>
        </w:tc>
        <w:tc>
          <w:tcPr>
            <w:tcW w:w="1960" w:type="dxa"/>
          </w:tcPr>
          <w:p>
            <w:pPr>
              <w:tabs>
                <w:tab w:val="left" w:pos="2472"/>
              </w:tabs>
              <w:jc w:val="center"/>
              <w:rPr>
                <w:color w:val="000000"/>
                <w:szCs w:val="21"/>
              </w:rPr>
            </w:pPr>
            <w:r>
              <w:rPr>
                <w:rFonts w:hint="eastAsia"/>
                <w:color w:val="000000"/>
                <w:szCs w:val="21"/>
              </w:rPr>
              <w:t>二级指标权重</w:t>
            </w:r>
          </w:p>
        </w:tc>
        <w:tc>
          <w:tcPr>
            <w:tcW w:w="2770" w:type="dxa"/>
          </w:tcPr>
          <w:p>
            <w:pPr>
              <w:tabs>
                <w:tab w:val="left" w:pos="2472"/>
              </w:tabs>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3" w:type="dxa"/>
            <w:vAlign w:val="center"/>
          </w:tcPr>
          <w:p>
            <w:pPr>
              <w:rPr>
                <w:rFonts w:hAnsi="宋体" w:cs="宋体"/>
                <w:szCs w:val="21"/>
              </w:rPr>
            </w:pPr>
            <w:r>
              <w:rPr>
                <w:rFonts w:hint="eastAsia"/>
                <w:szCs w:val="21"/>
              </w:rPr>
              <w:t>顾客期望</w:t>
            </w:r>
          </w:p>
        </w:tc>
        <w:tc>
          <w:tcPr>
            <w:tcW w:w="1960" w:type="dxa"/>
            <w:vAlign w:val="center"/>
          </w:tcPr>
          <w:p>
            <w:pPr>
              <w:jc w:val="center"/>
              <w:rPr>
                <w:rFonts w:hAnsi="宋体" w:cs="宋体"/>
                <w:szCs w:val="21"/>
              </w:rPr>
            </w:pPr>
            <w:r>
              <w:rPr>
                <w:rFonts w:hint="eastAsia"/>
                <w:szCs w:val="21"/>
              </w:rPr>
              <w:t xml:space="preserve">0.063 </w:t>
            </w:r>
          </w:p>
        </w:tc>
        <w:tc>
          <w:tcPr>
            <w:tcW w:w="2770" w:type="dxa"/>
            <w:vMerge w:val="restart"/>
            <w:vAlign w:val="center"/>
          </w:tcPr>
          <w:p>
            <w:pPr>
              <w:tabs>
                <w:tab w:val="left" w:pos="2472"/>
              </w:tabs>
              <w:rPr>
                <w:color w:val="000000"/>
                <w:szCs w:val="21"/>
              </w:rPr>
            </w:pPr>
            <w:r>
              <w:rPr>
                <w:rFonts w:hint="eastAsia"/>
                <w:color w:val="000000"/>
                <w:szCs w:val="21"/>
              </w:rPr>
              <w:t>1、二级指标权重之和偏差0.031，在具体计算统计时作为修正值；</w:t>
            </w:r>
          </w:p>
          <w:p>
            <w:pPr>
              <w:tabs>
                <w:tab w:val="left" w:pos="2472"/>
              </w:tabs>
              <w:rPr>
                <w:color w:val="000000"/>
                <w:szCs w:val="21"/>
              </w:rPr>
            </w:pPr>
            <w:r>
              <w:rPr>
                <w:rFonts w:hint="eastAsia"/>
                <w:color w:val="000000"/>
                <w:szCs w:val="21"/>
              </w:rPr>
              <w:t>2、四级指标的具体权重在调查问卷上直接体现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3" w:type="dxa"/>
            <w:vAlign w:val="center"/>
          </w:tcPr>
          <w:p>
            <w:pPr>
              <w:rPr>
                <w:rFonts w:hAnsi="宋体" w:cs="宋体"/>
                <w:szCs w:val="21"/>
              </w:rPr>
            </w:pPr>
            <w:r>
              <w:rPr>
                <w:rFonts w:hint="eastAsia"/>
                <w:szCs w:val="21"/>
              </w:rPr>
              <w:t>顾客对质量的感知</w:t>
            </w:r>
          </w:p>
        </w:tc>
        <w:tc>
          <w:tcPr>
            <w:tcW w:w="1960" w:type="dxa"/>
            <w:vAlign w:val="center"/>
          </w:tcPr>
          <w:p>
            <w:pPr>
              <w:jc w:val="center"/>
              <w:rPr>
                <w:rFonts w:hAnsi="宋体" w:cs="宋体"/>
                <w:szCs w:val="21"/>
              </w:rPr>
            </w:pPr>
            <w:r>
              <w:rPr>
                <w:rFonts w:hint="eastAsia"/>
                <w:szCs w:val="21"/>
              </w:rPr>
              <w:t xml:space="preserve">0.430 </w:t>
            </w:r>
          </w:p>
        </w:tc>
        <w:tc>
          <w:tcPr>
            <w:tcW w:w="2770" w:type="dxa"/>
            <w:vMerge w:val="continue"/>
          </w:tcPr>
          <w:p>
            <w:pPr>
              <w:tabs>
                <w:tab w:val="left" w:pos="2472"/>
              </w:tabs>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3" w:type="dxa"/>
            <w:vAlign w:val="center"/>
          </w:tcPr>
          <w:p>
            <w:pPr>
              <w:rPr>
                <w:rFonts w:hAnsi="宋体" w:cs="宋体"/>
                <w:szCs w:val="21"/>
              </w:rPr>
            </w:pPr>
            <w:r>
              <w:rPr>
                <w:rFonts w:hint="eastAsia"/>
                <w:szCs w:val="21"/>
              </w:rPr>
              <w:t>顾客对价值的感知</w:t>
            </w:r>
          </w:p>
        </w:tc>
        <w:tc>
          <w:tcPr>
            <w:tcW w:w="1960" w:type="dxa"/>
            <w:vAlign w:val="center"/>
          </w:tcPr>
          <w:p>
            <w:pPr>
              <w:jc w:val="center"/>
              <w:rPr>
                <w:rFonts w:hAnsi="宋体" w:cs="宋体"/>
                <w:szCs w:val="21"/>
              </w:rPr>
            </w:pPr>
            <w:r>
              <w:rPr>
                <w:rFonts w:hint="eastAsia"/>
                <w:szCs w:val="21"/>
              </w:rPr>
              <w:t xml:space="preserve">0.211 </w:t>
            </w:r>
          </w:p>
        </w:tc>
        <w:tc>
          <w:tcPr>
            <w:tcW w:w="2770" w:type="dxa"/>
            <w:vMerge w:val="continue"/>
          </w:tcPr>
          <w:p>
            <w:pPr>
              <w:tabs>
                <w:tab w:val="left" w:pos="2472"/>
              </w:tabs>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3" w:type="dxa"/>
            <w:vAlign w:val="center"/>
          </w:tcPr>
          <w:p>
            <w:pPr>
              <w:rPr>
                <w:rFonts w:hAnsi="宋体" w:cs="宋体"/>
                <w:szCs w:val="21"/>
              </w:rPr>
            </w:pPr>
            <w:r>
              <w:rPr>
                <w:rFonts w:hint="eastAsia"/>
                <w:szCs w:val="21"/>
              </w:rPr>
              <w:t>顾客满意度</w:t>
            </w:r>
          </w:p>
        </w:tc>
        <w:tc>
          <w:tcPr>
            <w:tcW w:w="1960" w:type="dxa"/>
            <w:vAlign w:val="center"/>
          </w:tcPr>
          <w:p>
            <w:pPr>
              <w:jc w:val="center"/>
              <w:rPr>
                <w:rFonts w:hAnsi="宋体" w:cs="宋体"/>
                <w:szCs w:val="21"/>
              </w:rPr>
            </w:pPr>
            <w:r>
              <w:rPr>
                <w:rFonts w:hint="eastAsia"/>
                <w:szCs w:val="21"/>
              </w:rPr>
              <w:t xml:space="preserve">0.036 </w:t>
            </w:r>
          </w:p>
        </w:tc>
        <w:tc>
          <w:tcPr>
            <w:tcW w:w="2770" w:type="dxa"/>
            <w:vMerge w:val="continue"/>
          </w:tcPr>
          <w:p>
            <w:pPr>
              <w:tabs>
                <w:tab w:val="left" w:pos="2472"/>
              </w:tabs>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3" w:type="dxa"/>
            <w:vAlign w:val="center"/>
          </w:tcPr>
          <w:p>
            <w:pPr>
              <w:rPr>
                <w:rFonts w:hAnsi="宋体" w:cs="宋体"/>
                <w:szCs w:val="21"/>
              </w:rPr>
            </w:pPr>
            <w:r>
              <w:rPr>
                <w:rFonts w:hint="eastAsia"/>
                <w:szCs w:val="21"/>
              </w:rPr>
              <w:t>顾客抱怨</w:t>
            </w:r>
          </w:p>
        </w:tc>
        <w:tc>
          <w:tcPr>
            <w:tcW w:w="1960" w:type="dxa"/>
            <w:vAlign w:val="center"/>
          </w:tcPr>
          <w:p>
            <w:pPr>
              <w:jc w:val="center"/>
              <w:rPr>
                <w:rFonts w:hAnsi="宋体" w:cs="宋体"/>
                <w:szCs w:val="21"/>
              </w:rPr>
            </w:pPr>
            <w:r>
              <w:rPr>
                <w:rFonts w:hint="eastAsia"/>
                <w:szCs w:val="21"/>
              </w:rPr>
              <w:t xml:space="preserve">0.089 </w:t>
            </w:r>
          </w:p>
        </w:tc>
        <w:tc>
          <w:tcPr>
            <w:tcW w:w="2770" w:type="dxa"/>
            <w:vMerge w:val="continue"/>
          </w:tcPr>
          <w:p>
            <w:pPr>
              <w:tabs>
                <w:tab w:val="left" w:pos="2472"/>
              </w:tabs>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3" w:type="dxa"/>
            <w:vAlign w:val="center"/>
          </w:tcPr>
          <w:p>
            <w:pPr>
              <w:rPr>
                <w:rFonts w:hAnsi="宋体" w:cs="宋体"/>
                <w:szCs w:val="21"/>
              </w:rPr>
            </w:pPr>
            <w:r>
              <w:rPr>
                <w:rFonts w:hint="eastAsia"/>
                <w:szCs w:val="21"/>
              </w:rPr>
              <w:t>顾客忠诚</w:t>
            </w:r>
          </w:p>
        </w:tc>
        <w:tc>
          <w:tcPr>
            <w:tcW w:w="1960" w:type="dxa"/>
            <w:vAlign w:val="center"/>
          </w:tcPr>
          <w:p>
            <w:pPr>
              <w:jc w:val="center"/>
              <w:rPr>
                <w:rFonts w:hAnsi="宋体" w:cs="宋体"/>
                <w:szCs w:val="21"/>
              </w:rPr>
            </w:pPr>
            <w:r>
              <w:rPr>
                <w:rFonts w:hint="eastAsia"/>
                <w:szCs w:val="21"/>
              </w:rPr>
              <w:t xml:space="preserve">0.139 </w:t>
            </w:r>
          </w:p>
        </w:tc>
        <w:tc>
          <w:tcPr>
            <w:tcW w:w="2770" w:type="dxa"/>
            <w:vMerge w:val="continue"/>
          </w:tcPr>
          <w:p>
            <w:pPr>
              <w:tabs>
                <w:tab w:val="left" w:pos="2472"/>
              </w:tabs>
              <w:rPr>
                <w:color w:val="000000"/>
                <w:szCs w:val="21"/>
              </w:rPr>
            </w:pPr>
          </w:p>
        </w:tc>
      </w:tr>
    </w:tbl>
    <w:p>
      <w:pPr>
        <w:tabs>
          <w:tab w:val="left" w:pos="2472"/>
        </w:tabs>
        <w:rPr>
          <w:rFonts w:hAnsi="宋体"/>
          <w:color w:val="000000"/>
          <w:szCs w:val="21"/>
        </w:rPr>
      </w:pPr>
      <w:r>
        <w:rPr>
          <w:rFonts w:hint="eastAsia"/>
          <w:color w:val="000000"/>
          <w:szCs w:val="21"/>
        </w:rPr>
        <w:t>4.3.4</w:t>
      </w:r>
      <w:r>
        <w:rPr>
          <w:rFonts w:hint="eastAsia"/>
          <w:color w:val="000000"/>
          <w:szCs w:val="21"/>
          <w:lang w:eastAsia="zh-CN"/>
        </w:rPr>
        <w:t>售后服务部</w:t>
      </w:r>
      <w:r>
        <w:rPr>
          <w:rFonts w:hint="eastAsia"/>
          <w:color w:val="000000"/>
          <w:szCs w:val="21"/>
        </w:rPr>
        <w:t>门根据本制度4.3.3项目内六要素和公司实际状况对顾客满意度调查的内容和项目进行策划。并将策划的顾客满意调查项目和内容以“顾客满意度调查表”的形式列出，经</w:t>
      </w:r>
      <w:r>
        <w:rPr>
          <w:rFonts w:hint="eastAsia"/>
          <w:color w:val="000000"/>
          <w:szCs w:val="21"/>
          <w:lang w:eastAsia="zh-CN"/>
        </w:rPr>
        <w:t>认证负责人</w:t>
      </w:r>
      <w:r>
        <w:rPr>
          <w:rFonts w:hint="eastAsia"/>
          <w:color w:val="000000"/>
          <w:szCs w:val="21"/>
        </w:rPr>
        <w:t>审查批准后，由国际部、国内部负责进行顾客满意度的调查工作。</w:t>
      </w:r>
    </w:p>
    <w:p>
      <w:pPr>
        <w:tabs>
          <w:tab w:val="left" w:pos="2472"/>
        </w:tabs>
        <w:rPr>
          <w:rFonts w:hAnsi="宋体"/>
          <w:color w:val="000000"/>
          <w:szCs w:val="21"/>
        </w:rPr>
      </w:pPr>
      <w:r>
        <w:rPr>
          <w:rFonts w:hint="eastAsia" w:hAnsi="宋体"/>
          <w:color w:val="000000"/>
          <w:szCs w:val="21"/>
        </w:rPr>
        <w:t>4.3.5“顾客满意度调查表”中的调查项目评价按等级划分，如“满意、较满意、一般、不满意</w:t>
      </w:r>
      <w:r>
        <w:rPr>
          <w:rFonts w:hAnsi="宋体"/>
          <w:color w:val="000000"/>
          <w:szCs w:val="21"/>
        </w:rPr>
        <w:t>”</w:t>
      </w:r>
      <w:r>
        <w:rPr>
          <w:rFonts w:hint="eastAsia" w:hAnsi="宋体"/>
          <w:color w:val="000000"/>
          <w:szCs w:val="21"/>
        </w:rPr>
        <w:t>等，开放项目的调查，如“其他意见或建议”等，由顾客根据本公司实际所提供的产品质量、交付和服务等状况进行填写。</w:t>
      </w:r>
    </w:p>
    <w:p>
      <w:pPr>
        <w:rPr>
          <w:rFonts w:hAnsi="宋体"/>
          <w:color w:val="000000"/>
          <w:szCs w:val="21"/>
        </w:rPr>
      </w:pPr>
      <w:r>
        <w:rPr>
          <w:rFonts w:hint="eastAsia" w:hAnsi="宋体"/>
          <w:color w:val="000000"/>
          <w:szCs w:val="21"/>
        </w:rPr>
        <w:t>4.3.6当顾客用自己的相关表单来评价对公司的满意度调查状况时，应优先采用顾客的相关表单与之进行沟通。</w:t>
      </w:r>
    </w:p>
    <w:p>
      <w:pPr>
        <w:rPr>
          <w:color w:val="000000"/>
          <w:szCs w:val="21"/>
        </w:rPr>
      </w:pPr>
      <w:r>
        <w:rPr>
          <w:rFonts w:hint="eastAsia"/>
          <w:color w:val="000000"/>
          <w:szCs w:val="21"/>
        </w:rPr>
        <w:t>4.4顾客满意度调查的频次、方式、范围。</w:t>
      </w:r>
    </w:p>
    <w:p>
      <w:pPr>
        <w:ind w:firstLine="420" w:firstLineChars="200"/>
        <w:rPr>
          <w:rFonts w:hAnsi="宋体"/>
          <w:color w:val="000000"/>
          <w:szCs w:val="21"/>
        </w:rPr>
      </w:pPr>
      <w:r>
        <w:rPr>
          <w:rFonts w:hint="eastAsia" w:hAnsi="宋体"/>
          <w:color w:val="000000"/>
          <w:szCs w:val="21"/>
        </w:rPr>
        <w:t>顾客满意度调查每年不少于1次，</w:t>
      </w:r>
      <w:r>
        <w:rPr>
          <w:rFonts w:hint="eastAsia" w:hAnsi="宋体"/>
          <w:color w:val="000000"/>
          <w:szCs w:val="21"/>
          <w:lang w:eastAsia="zh-CN"/>
        </w:rPr>
        <w:t>售后服务部</w:t>
      </w:r>
      <w:r>
        <w:rPr>
          <w:rFonts w:hint="eastAsia" w:hAnsi="宋体"/>
          <w:color w:val="000000"/>
          <w:szCs w:val="21"/>
        </w:rPr>
        <w:t>门可以通过传真、电子邮件或拜访等方式发放和回收顾客满意度调查表。顾客满意度调查范围覆盖年销售额不少于2万元的客户的20%。</w:t>
      </w:r>
    </w:p>
    <w:p>
      <w:pPr>
        <w:rPr>
          <w:color w:val="000000"/>
          <w:szCs w:val="21"/>
        </w:rPr>
      </w:pPr>
      <w:r>
        <w:rPr>
          <w:rFonts w:hint="eastAsia"/>
          <w:color w:val="000000"/>
          <w:szCs w:val="21"/>
        </w:rPr>
        <w:t>4.5顾客满意度调查表回收</w:t>
      </w:r>
    </w:p>
    <w:p>
      <w:pPr>
        <w:ind w:firstLine="420" w:firstLineChars="200"/>
        <w:rPr>
          <w:color w:val="000000"/>
          <w:szCs w:val="21"/>
        </w:rPr>
      </w:pPr>
      <w:r>
        <w:rPr>
          <w:rFonts w:hint="eastAsia"/>
          <w:color w:val="000000"/>
          <w:szCs w:val="21"/>
        </w:rPr>
        <w:t>调查表发出后，</w:t>
      </w:r>
      <w:r>
        <w:rPr>
          <w:rFonts w:hint="eastAsia"/>
          <w:color w:val="000000"/>
          <w:szCs w:val="21"/>
          <w:lang w:eastAsia="zh-CN"/>
        </w:rPr>
        <w:t>售后服务部</w:t>
      </w:r>
      <w:r>
        <w:rPr>
          <w:rFonts w:hint="eastAsia"/>
          <w:color w:val="000000"/>
          <w:szCs w:val="21"/>
        </w:rPr>
        <w:t>门负责追踪、</w:t>
      </w:r>
      <w:r>
        <w:rPr>
          <w:rFonts w:hint="eastAsia" w:hAnsi="宋体"/>
          <w:color w:val="000000"/>
          <w:szCs w:val="21"/>
        </w:rPr>
        <w:t>反馈</w:t>
      </w:r>
      <w:r>
        <w:rPr>
          <w:rFonts w:hint="eastAsia"/>
          <w:color w:val="000000"/>
          <w:szCs w:val="21"/>
        </w:rPr>
        <w:t>，并与顾客联络其填写后回传的状况，做到及时回收。外部顾客调查表或调查问卷的回收率应不低于70%。</w:t>
      </w:r>
    </w:p>
    <w:p>
      <w:pPr>
        <w:rPr>
          <w:color w:val="000000"/>
          <w:szCs w:val="21"/>
        </w:rPr>
      </w:pPr>
      <w:r>
        <w:rPr>
          <w:rFonts w:hint="eastAsia"/>
          <w:color w:val="000000"/>
          <w:szCs w:val="21"/>
        </w:rPr>
        <w:t>4.6顾客满意度调查统计、汇总、分析：</w:t>
      </w:r>
    </w:p>
    <w:p>
      <w:pPr>
        <w:rPr>
          <w:rFonts w:hAnsi="宋体"/>
          <w:color w:val="000000"/>
          <w:szCs w:val="21"/>
        </w:rPr>
      </w:pPr>
      <w:r>
        <w:rPr>
          <w:rFonts w:hint="eastAsia"/>
          <w:color w:val="000000"/>
          <w:szCs w:val="21"/>
        </w:rPr>
        <w:t>4.6.1“顾客满意度调查表”回传至本公司后，由</w:t>
      </w:r>
      <w:r>
        <w:rPr>
          <w:rFonts w:hint="eastAsia"/>
          <w:color w:val="000000"/>
          <w:szCs w:val="21"/>
          <w:lang w:eastAsia="zh-CN"/>
        </w:rPr>
        <w:t>售后服务部</w:t>
      </w:r>
      <w:r>
        <w:rPr>
          <w:rFonts w:hint="eastAsia"/>
          <w:color w:val="000000"/>
          <w:szCs w:val="21"/>
        </w:rPr>
        <w:t>门负责接收、登记，</w:t>
      </w:r>
      <w:r>
        <w:rPr>
          <w:rFonts w:hint="eastAsia"/>
          <w:color w:val="000000"/>
          <w:szCs w:val="21"/>
          <w:lang w:eastAsia="zh-CN"/>
        </w:rPr>
        <w:t>售后服务部</w:t>
      </w:r>
      <w:r>
        <w:rPr>
          <w:rFonts w:hint="eastAsia"/>
          <w:color w:val="000000"/>
          <w:szCs w:val="21"/>
        </w:rPr>
        <w:t>门接收调查表后，及时传递至</w:t>
      </w:r>
      <w:r>
        <w:rPr>
          <w:rFonts w:hint="eastAsia"/>
          <w:color w:val="000000"/>
          <w:szCs w:val="21"/>
          <w:lang w:eastAsia="zh-CN"/>
        </w:rPr>
        <w:t>售后服务部</w:t>
      </w:r>
      <w:r>
        <w:rPr>
          <w:rFonts w:hint="eastAsia"/>
          <w:color w:val="000000"/>
          <w:szCs w:val="21"/>
        </w:rPr>
        <w:t>门，由</w:t>
      </w:r>
      <w:r>
        <w:rPr>
          <w:rFonts w:hint="eastAsia"/>
          <w:color w:val="000000"/>
          <w:szCs w:val="21"/>
          <w:lang w:eastAsia="zh-CN"/>
        </w:rPr>
        <w:t>售后服务部</w:t>
      </w:r>
      <w:r>
        <w:rPr>
          <w:rFonts w:hint="eastAsia"/>
          <w:color w:val="000000"/>
          <w:szCs w:val="21"/>
        </w:rPr>
        <w:t>门展开</w:t>
      </w:r>
      <w:r>
        <w:rPr>
          <w:rFonts w:hint="eastAsia" w:hAnsi="宋体"/>
          <w:color w:val="000000"/>
          <w:szCs w:val="21"/>
        </w:rPr>
        <w:t>统计与分析。</w:t>
      </w:r>
      <w:r>
        <w:rPr>
          <w:rFonts w:hint="eastAsia"/>
          <w:color w:val="000000"/>
          <w:szCs w:val="21"/>
        </w:rPr>
        <w:t>每个顾客总评分小于80分为不满意，80～90分为满意，大于90分为很满意，</w:t>
      </w:r>
      <w:r>
        <w:rPr>
          <w:rFonts w:hint="eastAsia" w:hAnsi="宋体"/>
          <w:color w:val="000000"/>
          <w:szCs w:val="21"/>
        </w:rPr>
        <w:t>必要时可以就有关具体事项与顾客进一步沟通，以获得更具体、详细的信息，同时取得顾客的理解和信任。</w:t>
      </w:r>
    </w:p>
    <w:p>
      <w:pPr>
        <w:ind w:firstLine="428" w:firstLineChars="204"/>
        <w:rPr>
          <w:rFonts w:hAnsi="宋体"/>
          <w:color w:val="000000"/>
          <w:kern w:val="0"/>
          <w:szCs w:val="21"/>
        </w:rPr>
      </w:pPr>
      <w:r>
        <w:rPr>
          <w:rFonts w:hint="eastAsia" w:hAnsi="宋体"/>
          <w:color w:val="000000"/>
          <w:kern w:val="0"/>
          <w:szCs w:val="21"/>
        </w:rPr>
        <w:t>问卷设计中按照四级指标的归纳各取平均分后，汇总到二级指标内，二级根据4.3.3.4的权重比例进行统计和计算，计算出公司的顾客满意度指数，编制顾客满意度测评报告。</w:t>
      </w:r>
    </w:p>
    <w:p>
      <w:pPr>
        <w:rPr>
          <w:szCs w:val="21"/>
        </w:rPr>
      </w:pPr>
      <w:r>
        <w:rPr>
          <w:rFonts w:hint="eastAsia" w:hAnsi="宋体"/>
          <w:kern w:val="0"/>
          <w:szCs w:val="21"/>
        </w:rPr>
        <w:t>4.6.2</w:t>
      </w:r>
      <w:r>
        <w:rPr>
          <w:rFonts w:hint="eastAsia"/>
          <w:szCs w:val="21"/>
        </w:rPr>
        <w:t>顾客满意度指数公式</w:t>
      </w:r>
    </w:p>
    <w:p>
      <w:pPr>
        <w:ind w:firstLine="428" w:firstLineChars="204"/>
        <w:rPr>
          <w:szCs w:val="21"/>
        </w:rPr>
      </w:pPr>
      <w:r>
        <w:rPr>
          <w:rFonts w:hint="eastAsia"/>
          <w:szCs w:val="21"/>
        </w:rPr>
        <w:t>顾客满意度指数CSI=</w:t>
      </w:r>
      <w:r>
        <w:rPr>
          <w:rFonts w:ascii="Arial" w:hAnsi="Arial" w:cs="Arial"/>
          <w:szCs w:val="21"/>
        </w:rPr>
        <w:t>∑</w:t>
      </w:r>
      <w:r>
        <w:rPr>
          <w:rFonts w:hint="eastAsia"/>
          <w:szCs w:val="21"/>
        </w:rPr>
        <w:t>λiXi</w:t>
      </w:r>
    </w:p>
    <w:p>
      <w:pPr>
        <w:rPr>
          <w:szCs w:val="21"/>
        </w:rPr>
      </w:pPr>
      <w:r>
        <w:rPr>
          <w:rFonts w:hint="eastAsia" w:hAnsi="宋体"/>
          <w:color w:val="000000"/>
          <w:szCs w:val="21"/>
        </w:rPr>
        <w:t>其中：</w:t>
      </w:r>
      <w:r>
        <w:rPr>
          <w:rFonts w:hint="eastAsia"/>
          <w:szCs w:val="21"/>
        </w:rPr>
        <w:t>λi—第i项指标的加权系数  ；Xi—顾客对第i项指标的评价（取该项平均分）</w:t>
      </w:r>
    </w:p>
    <w:p>
      <w:pPr>
        <w:rPr>
          <w:szCs w:val="21"/>
        </w:rPr>
      </w:pPr>
      <w:r>
        <w:rPr>
          <w:rFonts w:hint="eastAsia"/>
          <w:szCs w:val="21"/>
        </w:rPr>
        <w:t>4.6.2.1其中二级指标的“顾客抱怨要素”计算过程如下：</w:t>
      </w:r>
    </w:p>
    <w:p>
      <w:pPr>
        <w:tabs>
          <w:tab w:val="left" w:pos="540"/>
        </w:tabs>
        <w:ind w:firstLine="420" w:firstLineChars="200"/>
        <w:rPr>
          <w:color w:val="000000"/>
          <w:szCs w:val="21"/>
        </w:rPr>
      </w:pPr>
      <w:r>
        <w:rPr>
          <w:rFonts w:hint="eastAsia"/>
          <w:color w:val="000000"/>
          <w:szCs w:val="21"/>
        </w:rPr>
        <w:t>顾客抱怨得分=[(A+B+过程审核得分)+C]÷4</w:t>
      </w:r>
    </w:p>
    <w:p>
      <w:pPr>
        <w:tabs>
          <w:tab w:val="left" w:pos="540"/>
        </w:tabs>
        <w:autoSpaceDE w:val="0"/>
        <w:autoSpaceDN w:val="0"/>
        <w:adjustRightInd w:val="0"/>
        <w:rPr>
          <w:color w:val="000000"/>
          <w:szCs w:val="21"/>
        </w:rPr>
      </w:pPr>
      <w:r>
        <w:rPr>
          <w:rFonts w:hint="eastAsia"/>
          <w:color w:val="000000"/>
          <w:szCs w:val="21"/>
        </w:rPr>
        <w:t>其中：</w:t>
      </w:r>
      <w:r>
        <w:rPr>
          <w:color w:val="000000"/>
          <w:szCs w:val="21"/>
        </w:rPr>
        <w:t>A-</w:t>
      </w:r>
      <w:r>
        <w:rPr>
          <w:rFonts w:hint="eastAsia"/>
          <w:color w:val="000000"/>
          <w:szCs w:val="21"/>
        </w:rPr>
        <w:t>顾客对交付产品质量的得分</w:t>
      </w:r>
      <w:r>
        <w:rPr>
          <w:color w:val="000000"/>
          <w:szCs w:val="21"/>
        </w:rPr>
        <w:t xml:space="preserve">   B-</w:t>
      </w:r>
      <w:r>
        <w:rPr>
          <w:rFonts w:hint="eastAsia"/>
          <w:color w:val="000000"/>
          <w:szCs w:val="21"/>
        </w:rPr>
        <w:t>交付产品及时性、准确性等</w:t>
      </w:r>
      <w:r>
        <w:rPr>
          <w:color w:val="000000"/>
          <w:szCs w:val="21"/>
        </w:rPr>
        <w:t xml:space="preserve"> </w:t>
      </w:r>
    </w:p>
    <w:p>
      <w:pPr>
        <w:tabs>
          <w:tab w:val="left" w:pos="540"/>
        </w:tabs>
        <w:autoSpaceDE w:val="0"/>
        <w:autoSpaceDN w:val="0"/>
        <w:adjustRightInd w:val="0"/>
        <w:ind w:firstLine="720"/>
        <w:rPr>
          <w:szCs w:val="21"/>
        </w:rPr>
      </w:pPr>
      <w:r>
        <w:rPr>
          <w:szCs w:val="21"/>
        </w:rPr>
        <w:t>(A+B+</w:t>
      </w:r>
      <w:r>
        <w:rPr>
          <w:rFonts w:hint="eastAsia"/>
          <w:szCs w:val="21"/>
        </w:rPr>
        <w:t>过程审核得分</w:t>
      </w:r>
      <w:r>
        <w:rPr>
          <w:szCs w:val="21"/>
        </w:rPr>
        <w:t>) -</w:t>
      </w:r>
      <w:r>
        <w:rPr>
          <w:rFonts w:hint="eastAsia"/>
          <w:szCs w:val="21"/>
        </w:rPr>
        <w:t>计算时根据四级指标的满分权重做相应的转换</w:t>
      </w:r>
    </w:p>
    <w:p>
      <w:pPr>
        <w:tabs>
          <w:tab w:val="left" w:pos="540"/>
        </w:tabs>
        <w:rPr>
          <w:color w:val="000000"/>
          <w:szCs w:val="21"/>
        </w:rPr>
      </w:pPr>
      <w:r>
        <w:rPr>
          <w:rFonts w:hint="eastAsia"/>
          <w:color w:val="000000"/>
          <w:szCs w:val="21"/>
        </w:rPr>
        <w:t xml:space="preserve">      C—四级指标得分</w:t>
      </w:r>
    </w:p>
    <w:p>
      <w:pPr>
        <w:tabs>
          <w:tab w:val="left" w:pos="540"/>
        </w:tabs>
        <w:ind w:firstLine="428" w:firstLineChars="204"/>
        <w:rPr>
          <w:color w:val="000000"/>
          <w:szCs w:val="21"/>
        </w:rPr>
      </w:pPr>
      <w:r>
        <w:rPr>
          <w:rFonts w:hint="eastAsia"/>
          <w:color w:val="000000"/>
          <w:szCs w:val="21"/>
        </w:rPr>
        <w:t>A=60×(1－</w:t>
      </w:r>
      <w:r>
        <w:rPr>
          <w:color w:val="000000"/>
          <w:szCs w:val="21"/>
        </w:rPr>
        <w:fldChar w:fldCharType="begin"/>
      </w:r>
      <w:r>
        <w:rPr>
          <w:color w:val="000000"/>
          <w:szCs w:val="21"/>
        </w:rPr>
        <w:instrText xml:space="preserve"> EQ \F(最终</w:instrText>
      </w:r>
      <w:r>
        <w:rPr>
          <w:rFonts w:hint="eastAsia"/>
          <w:color w:val="000000"/>
          <w:szCs w:val="21"/>
        </w:rPr>
        <w:instrText xml:space="preserve">确认存在产品</w:instrText>
      </w:r>
      <w:r>
        <w:rPr>
          <w:color w:val="000000"/>
          <w:szCs w:val="21"/>
        </w:rPr>
        <w:instrText xml:space="preserve">质量问题批次数,本</w:instrText>
      </w:r>
      <w:r>
        <w:rPr>
          <w:rFonts w:hint="eastAsia"/>
          <w:color w:val="000000"/>
          <w:szCs w:val="21"/>
        </w:rPr>
        <w:instrText xml:space="preserve">测量期</w:instrText>
      </w:r>
      <w:r>
        <w:rPr>
          <w:color w:val="000000"/>
          <w:szCs w:val="21"/>
        </w:rPr>
        <w:instrText xml:space="preserve">实际交付批次数) </w:instrText>
      </w:r>
      <w:r>
        <w:rPr>
          <w:color w:val="000000"/>
          <w:szCs w:val="21"/>
        </w:rPr>
        <w:fldChar w:fldCharType="end"/>
      </w:r>
      <w:r>
        <w:rPr>
          <w:rFonts w:hint="eastAsia"/>
          <w:color w:val="000000"/>
          <w:szCs w:val="21"/>
        </w:rPr>
        <w:t>)＋40×(1－</w:t>
      </w:r>
      <w:r>
        <w:rPr>
          <w:color w:val="000000"/>
          <w:szCs w:val="21"/>
        </w:rPr>
        <w:fldChar w:fldCharType="begin"/>
      </w:r>
      <w:r>
        <w:rPr>
          <w:color w:val="000000"/>
          <w:szCs w:val="21"/>
        </w:rPr>
        <w:instrText xml:space="preserve"> </w:instrText>
      </w:r>
      <w:r>
        <w:rPr>
          <w:rFonts w:hint="eastAsia"/>
          <w:color w:val="000000"/>
          <w:szCs w:val="21"/>
        </w:rPr>
        <w:instrText xml:space="preserve">EQ \F(本测量期用户反馈缺陷产品件数,本测量期实际交付产品数量)</w:instrText>
      </w:r>
      <w:r>
        <w:rPr>
          <w:color w:val="000000"/>
          <w:szCs w:val="21"/>
        </w:rPr>
        <w:instrText xml:space="preserve"> </w:instrText>
      </w:r>
      <w:r>
        <w:rPr>
          <w:color w:val="000000"/>
          <w:szCs w:val="21"/>
        </w:rPr>
        <w:fldChar w:fldCharType="end"/>
      </w:r>
      <w:r>
        <w:rPr>
          <w:rFonts w:hint="eastAsia"/>
          <w:color w:val="000000"/>
          <w:szCs w:val="21"/>
        </w:rPr>
        <w:t>)</w:t>
      </w:r>
    </w:p>
    <w:p>
      <w:pPr>
        <w:tabs>
          <w:tab w:val="left" w:pos="540"/>
        </w:tabs>
        <w:ind w:firstLine="428" w:firstLineChars="204"/>
        <w:rPr>
          <w:color w:val="000000"/>
          <w:szCs w:val="21"/>
        </w:rPr>
      </w:pPr>
      <w:r>
        <w:rPr>
          <w:rFonts w:hint="eastAsia"/>
          <w:color w:val="000000"/>
          <w:szCs w:val="21"/>
        </w:rPr>
        <w:t>B=｛30×交付及时批次数＋20×(数量准确批次数＋品种正确批次数)＋10×(标识正确批次数＋包装完好批次数＋无额外运费批次数)｝÷本测量期向顾客交付批次数</w:t>
      </w:r>
    </w:p>
    <w:p>
      <w:pPr>
        <w:ind w:firstLine="420" w:firstLineChars="200"/>
        <w:rPr>
          <w:color w:val="000000"/>
          <w:szCs w:val="21"/>
        </w:rPr>
      </w:pPr>
      <w:r>
        <w:rPr>
          <w:rFonts w:hint="eastAsia"/>
          <w:color w:val="000000"/>
          <w:szCs w:val="21"/>
        </w:rPr>
        <w:t>过程审核得分：当有顾客对公司进行过程程序审核时，过程审核得分采用顾客审核结果；当没有顾客审核结果时，采用公司过程审核结果；当本测量期既无顾客过程审核，又无公司内部过程审核结果时，过程审核得分视为满分。</w:t>
      </w:r>
    </w:p>
    <w:p>
      <w:pPr>
        <w:rPr>
          <w:color w:val="000000"/>
          <w:szCs w:val="21"/>
        </w:rPr>
      </w:pPr>
      <w:r>
        <w:rPr>
          <w:rFonts w:hint="eastAsia"/>
          <w:color w:val="000000"/>
          <w:szCs w:val="21"/>
        </w:rPr>
        <w:t>4.7顾客满意度评价</w:t>
      </w:r>
    </w:p>
    <w:p>
      <w:pPr>
        <w:tabs>
          <w:tab w:val="left" w:pos="0"/>
        </w:tabs>
        <w:ind w:firstLine="420" w:firstLineChars="200"/>
        <w:rPr>
          <w:color w:val="00FFFF"/>
          <w:szCs w:val="21"/>
        </w:rPr>
      </w:pPr>
      <w:r>
        <w:rPr>
          <w:rFonts w:hint="eastAsia"/>
          <w:color w:val="000000"/>
          <w:szCs w:val="21"/>
          <w:lang w:eastAsia="zh-CN"/>
        </w:rPr>
        <w:t>售后服务部</w:t>
      </w:r>
      <w:r>
        <w:rPr>
          <w:rFonts w:hint="eastAsia"/>
          <w:color w:val="000000"/>
          <w:szCs w:val="21"/>
        </w:rPr>
        <w:t>门在4.6款顾客满意度调查表统计汇总得出顾客满意度指数及各项指标分析的数据基础上,结合本制度4.2条中平时收集到的内外部信息对顾客满意度进行评价,形成顾客满意度评价报告，经</w:t>
      </w:r>
      <w:r>
        <w:rPr>
          <w:rFonts w:hint="eastAsia" w:hAnsi="宋体"/>
          <w:color w:val="000000"/>
          <w:szCs w:val="21"/>
        </w:rPr>
        <w:t>分管领导审核后，报告总经理。</w:t>
      </w:r>
    </w:p>
    <w:p>
      <w:pPr>
        <w:rPr>
          <w:rFonts w:hAnsi="宋体"/>
          <w:color w:val="000000"/>
          <w:szCs w:val="21"/>
        </w:rPr>
      </w:pPr>
      <w:r>
        <w:rPr>
          <w:rFonts w:hint="eastAsia" w:hAnsi="宋体"/>
          <w:color w:val="000000"/>
          <w:szCs w:val="21"/>
        </w:rPr>
        <w:t>4.7.1</w:t>
      </w:r>
      <w:r>
        <w:rPr>
          <w:rFonts w:hint="eastAsia"/>
          <w:color w:val="000000"/>
          <w:szCs w:val="21"/>
        </w:rPr>
        <w:t>顾客满意度评价报告中应体现出</w:t>
      </w:r>
      <w:r>
        <w:rPr>
          <w:rFonts w:hint="eastAsia" w:hAnsi="宋体"/>
          <w:color w:val="000000"/>
          <w:szCs w:val="21"/>
        </w:rPr>
        <w:t>顾客满意的趋势和不满意的主要方面，改进的意见建议等，并有客观书面资料予以支持。</w:t>
      </w:r>
    </w:p>
    <w:p>
      <w:pPr>
        <w:rPr>
          <w:color w:val="000000"/>
          <w:szCs w:val="21"/>
        </w:rPr>
      </w:pPr>
      <w:r>
        <w:rPr>
          <w:rFonts w:hint="eastAsia" w:hAnsi="宋体"/>
          <w:color w:val="000000"/>
          <w:szCs w:val="21"/>
        </w:rPr>
        <w:t>4.7.2</w:t>
      </w:r>
      <w:r>
        <w:rPr>
          <w:rFonts w:hint="eastAsia"/>
          <w:color w:val="000000"/>
          <w:szCs w:val="21"/>
        </w:rPr>
        <w:t>顾客满意度评价</w:t>
      </w:r>
      <w:r>
        <w:rPr>
          <w:rFonts w:hint="eastAsia" w:hAnsi="宋体"/>
          <w:color w:val="000000"/>
          <w:szCs w:val="21"/>
        </w:rPr>
        <w:t>报告经总经理批准后，由质量管理部门对相关部门、车间发出整改通知。</w:t>
      </w:r>
      <w:r>
        <w:rPr>
          <w:rFonts w:hint="eastAsia"/>
          <w:color w:val="000000"/>
          <w:szCs w:val="21"/>
        </w:rPr>
        <w:t>必要时由</w:t>
      </w:r>
      <w:r>
        <w:rPr>
          <w:rFonts w:hint="eastAsia"/>
          <w:color w:val="000000"/>
          <w:szCs w:val="21"/>
          <w:lang w:eastAsia="zh-CN"/>
        </w:rPr>
        <w:t>认证负责人</w:t>
      </w:r>
      <w:r>
        <w:rPr>
          <w:rFonts w:hint="eastAsia"/>
          <w:color w:val="000000"/>
          <w:szCs w:val="21"/>
        </w:rPr>
        <w:t>组织</w:t>
      </w:r>
      <w:r>
        <w:rPr>
          <w:rFonts w:hint="eastAsia"/>
          <w:color w:val="000000"/>
          <w:szCs w:val="21"/>
          <w:lang w:eastAsia="zh-CN"/>
        </w:rPr>
        <w:t>售后服务部</w:t>
      </w:r>
      <w:r>
        <w:rPr>
          <w:rFonts w:hint="eastAsia"/>
          <w:color w:val="000000"/>
          <w:szCs w:val="21"/>
        </w:rPr>
        <w:t>门、</w:t>
      </w:r>
      <w:r>
        <w:rPr>
          <w:rFonts w:hint="eastAsia"/>
          <w:color w:val="000000"/>
          <w:szCs w:val="21"/>
          <w:lang w:eastAsia="zh-CN"/>
        </w:rPr>
        <w:t>生产部</w:t>
      </w:r>
      <w:r>
        <w:rPr>
          <w:rFonts w:hint="eastAsia"/>
          <w:color w:val="000000"/>
          <w:szCs w:val="21"/>
        </w:rPr>
        <w:t>服务岗位门、生产车间、质量管理部门等部门，制订持续改进措施计划。</w:t>
      </w:r>
    </w:p>
    <w:p>
      <w:pPr>
        <w:rPr>
          <w:color w:val="000000"/>
          <w:szCs w:val="21"/>
        </w:rPr>
      </w:pPr>
      <w:r>
        <w:rPr>
          <w:rFonts w:hint="eastAsia"/>
          <w:color w:val="000000"/>
          <w:szCs w:val="21"/>
        </w:rPr>
        <w:t>4.8顾客不满意事项的整改</w:t>
      </w:r>
    </w:p>
    <w:p>
      <w:pPr>
        <w:rPr>
          <w:color w:val="000000"/>
          <w:szCs w:val="21"/>
        </w:rPr>
      </w:pPr>
      <w:r>
        <w:rPr>
          <w:rFonts w:hint="eastAsia"/>
          <w:color w:val="000000"/>
          <w:szCs w:val="21"/>
        </w:rPr>
        <w:t>4.8.1相关责任部门收到整改信息后，应按体系改进管理制度的规定进行不满意度原因分析，并制定纠正与预防措施，并反馈给质量管理部门和</w:t>
      </w:r>
      <w:r>
        <w:rPr>
          <w:rFonts w:hint="eastAsia"/>
          <w:color w:val="000000"/>
          <w:szCs w:val="21"/>
          <w:lang w:eastAsia="zh-CN"/>
        </w:rPr>
        <w:t>售后服务部</w:t>
      </w:r>
      <w:r>
        <w:rPr>
          <w:rFonts w:hint="eastAsia"/>
          <w:color w:val="000000"/>
          <w:szCs w:val="21"/>
        </w:rPr>
        <w:t>门。</w:t>
      </w:r>
    </w:p>
    <w:p>
      <w:pPr>
        <w:rPr>
          <w:color w:val="000000"/>
          <w:szCs w:val="21"/>
        </w:rPr>
      </w:pPr>
      <w:r>
        <w:rPr>
          <w:rFonts w:hint="eastAsia"/>
          <w:color w:val="000000"/>
          <w:szCs w:val="21"/>
        </w:rPr>
        <w:t>4.8.2质量管理部门根据相关责任部门拟定的纠正与预防措施进行追踪及效果确认，对确认无效的由相关责任部门重新进行原因分析和重新拟定纠正与预防措施，直到问题得到有效解决和处理。</w:t>
      </w:r>
    </w:p>
    <w:p>
      <w:pPr>
        <w:rPr>
          <w:color w:val="000000"/>
          <w:szCs w:val="21"/>
        </w:rPr>
      </w:pPr>
      <w:r>
        <w:rPr>
          <w:rFonts w:hint="eastAsia"/>
          <w:color w:val="000000"/>
          <w:szCs w:val="21"/>
        </w:rPr>
        <w:t>4.8.3经确认有效的，如有必要将其予以标准化，由</w:t>
      </w:r>
      <w:r>
        <w:rPr>
          <w:rFonts w:hint="eastAsia" w:hAnsi="宋体" w:cs="宋体"/>
          <w:color w:val="000000"/>
          <w:szCs w:val="21"/>
        </w:rPr>
        <w:t>质量管理部门</w:t>
      </w:r>
      <w:r>
        <w:rPr>
          <w:rFonts w:hint="eastAsia"/>
          <w:color w:val="000000"/>
          <w:szCs w:val="21"/>
        </w:rPr>
        <w:t>将确认有效的结果和数据及资料通知相关部门，由其进行标准化，若标准化影响文件与资料的修改，则由相关责任部门依文件控制管理制度进行作业，标准化完成后则此案方可结案。如无需标准化，则由</w:t>
      </w:r>
      <w:r>
        <w:rPr>
          <w:rFonts w:hint="eastAsia"/>
          <w:color w:val="000000"/>
          <w:szCs w:val="21"/>
          <w:lang w:eastAsia="zh-CN"/>
        </w:rPr>
        <w:t>生产部</w:t>
      </w:r>
      <w:r>
        <w:rPr>
          <w:rFonts w:hint="eastAsia"/>
          <w:color w:val="000000"/>
          <w:szCs w:val="21"/>
        </w:rPr>
        <w:t>将效果确认的结果通知相关责任单位进行结案。</w:t>
      </w:r>
    </w:p>
    <w:p>
      <w:pPr>
        <w:rPr>
          <w:color w:val="000000"/>
          <w:szCs w:val="21"/>
        </w:rPr>
      </w:pPr>
      <w:r>
        <w:rPr>
          <w:rFonts w:hint="eastAsia"/>
          <w:color w:val="000000"/>
          <w:szCs w:val="21"/>
        </w:rPr>
        <w:t>4.8.4如顾客有要求时，</w:t>
      </w:r>
      <w:r>
        <w:rPr>
          <w:rFonts w:hint="eastAsia"/>
          <w:color w:val="000000"/>
          <w:szCs w:val="21"/>
          <w:lang w:eastAsia="zh-CN"/>
        </w:rPr>
        <w:t>售后服务部</w:t>
      </w:r>
      <w:r>
        <w:rPr>
          <w:rFonts w:hint="eastAsia"/>
          <w:color w:val="000000"/>
          <w:szCs w:val="21"/>
        </w:rPr>
        <w:t>门应将责任部门针对顾客不满意的主要方面所拟定的纠正与预</w:t>
      </w:r>
      <w:r>
        <w:rPr>
          <w:rFonts w:hint="eastAsia" w:hAnsi="宋体"/>
          <w:color w:val="000000"/>
          <w:szCs w:val="21"/>
        </w:rPr>
        <w:t>防措施经</w:t>
      </w:r>
      <w:r>
        <w:rPr>
          <w:rFonts w:hint="eastAsia" w:hAnsi="宋体"/>
          <w:color w:val="000000"/>
          <w:szCs w:val="21"/>
          <w:lang w:eastAsia="zh-CN"/>
        </w:rPr>
        <w:t>认证负责人</w:t>
      </w:r>
      <w:r>
        <w:rPr>
          <w:rFonts w:hint="eastAsia" w:hAnsi="宋体"/>
          <w:color w:val="000000"/>
          <w:szCs w:val="21"/>
        </w:rPr>
        <w:t>批准后</w:t>
      </w:r>
      <w:r>
        <w:rPr>
          <w:rFonts w:hint="eastAsia"/>
          <w:color w:val="000000"/>
          <w:szCs w:val="21"/>
        </w:rPr>
        <w:t>，反馈给顾客。</w:t>
      </w:r>
    </w:p>
    <w:p>
      <w:pPr>
        <w:rPr>
          <w:color w:val="000000"/>
          <w:szCs w:val="21"/>
        </w:rPr>
      </w:pPr>
      <w:r>
        <w:rPr>
          <w:rFonts w:hint="eastAsia"/>
          <w:color w:val="000000"/>
          <w:szCs w:val="21"/>
        </w:rPr>
        <w:t>4.9</w:t>
      </w:r>
      <w:r>
        <w:rPr>
          <w:rFonts w:hint="eastAsia"/>
          <w:color w:val="000000"/>
          <w:szCs w:val="21"/>
          <w:lang w:eastAsia="zh-CN"/>
        </w:rPr>
        <w:t>售后服务部</w:t>
      </w:r>
      <w:r>
        <w:rPr>
          <w:rFonts w:hint="eastAsia"/>
          <w:color w:val="000000"/>
          <w:szCs w:val="21"/>
        </w:rPr>
        <w:t>门年终应总结顾客满意度调查、评价和整改情况。</w:t>
      </w:r>
    </w:p>
    <w:p>
      <w:pPr>
        <w:rPr>
          <w:color w:val="000000"/>
          <w:szCs w:val="21"/>
        </w:rPr>
      </w:pPr>
      <w:r>
        <w:rPr>
          <w:rFonts w:hint="eastAsia"/>
          <w:color w:val="000000"/>
          <w:szCs w:val="21"/>
        </w:rPr>
        <w:t>4.10与顾客满意度调查有关的质量记录，由各相关部门参照记录管理制度进行。</w:t>
      </w:r>
    </w:p>
    <w:p>
      <w:pPr>
        <w:rPr>
          <w:rFonts w:hAnsi="宋体"/>
          <w:szCs w:val="21"/>
        </w:rPr>
      </w:pPr>
    </w:p>
    <w:p>
      <w:pPr>
        <w:pStyle w:val="15"/>
        <w:jc w:val="left"/>
        <w:rPr>
          <w:sz w:val="28"/>
          <w:szCs w:val="28"/>
        </w:rPr>
      </w:pPr>
      <w:bookmarkStart w:id="25" w:name="_Toc471713944"/>
      <w:r>
        <w:rPr>
          <w:sz w:val="28"/>
          <w:szCs w:val="28"/>
        </w:rPr>
        <w:t>14、顾客投诉处理管理制度</w:t>
      </w:r>
      <w:bookmarkEnd w:id="25"/>
    </w:p>
    <w:p>
      <w:r>
        <w:t>1</w:t>
      </w:r>
      <w:r>
        <w:rPr>
          <w:rFonts w:hint="eastAsia"/>
        </w:rPr>
        <w:t>.0   目的：明确客户意见及投诉分类，规范客户意见及投诉处理责任部门及运作方式，提高公司市场反馈响应速度与解决问题效率，促进公司产品质量、销售运作、物流运作和客户服务水平的不断提高，从而持续提高客户满意度。</w:t>
      </w:r>
    </w:p>
    <w:p>
      <w:r>
        <w:t>2.0</w:t>
      </w:r>
      <w:r>
        <w:rPr>
          <w:rFonts w:hint="eastAsia"/>
        </w:rPr>
        <w:t xml:space="preserve">   </w:t>
      </w:r>
      <w:r>
        <w:t>范围</w:t>
      </w:r>
      <w:r>
        <w:rPr>
          <w:rFonts w:hint="eastAsia"/>
        </w:rPr>
        <w:t>：适用于所有涉及公司产品、市场销售、物流和客户服务的意见和投诉。</w:t>
      </w:r>
    </w:p>
    <w:p>
      <w:r>
        <w:t>3.0</w:t>
      </w:r>
      <w:r>
        <w:rPr>
          <w:rFonts w:hint="eastAsia"/>
        </w:rPr>
        <w:t xml:space="preserve">   职责:  </w:t>
      </w:r>
    </w:p>
    <w:p>
      <w:r>
        <w:rPr>
          <w:rFonts w:hint="eastAsia"/>
        </w:rPr>
        <w:t>3.1   售后服务部负责公司各类市场销售文件通知对客户的发放，并承接各类客户投诉；</w:t>
      </w:r>
    </w:p>
    <w:p>
      <w:r>
        <w:rPr>
          <w:rFonts w:hint="eastAsia"/>
        </w:rPr>
        <w:t>3.2   相关归口部门负责客户意见及投诉问题的调查与解决；</w:t>
      </w:r>
    </w:p>
    <w:p>
      <w:r>
        <w:t>4.0</w:t>
      </w:r>
      <w:r>
        <w:rPr>
          <w:rFonts w:hint="eastAsia"/>
        </w:rPr>
        <w:t xml:space="preserve">   内容</w:t>
      </w:r>
    </w:p>
    <w:p>
      <w:r>
        <w:t>4.</w:t>
      </w:r>
      <w:r>
        <w:rPr>
          <w:rFonts w:hint="eastAsia"/>
        </w:rPr>
        <w:t>1   客户投诉分类</w:t>
      </w:r>
    </w:p>
    <w:tbl>
      <w:tblPr>
        <w:tblStyle w:val="16"/>
        <w:tblpPr w:leftFromText="180" w:rightFromText="180" w:vertAnchor="text" w:horzAnchor="margin" w:tblpXSpec="center" w:tblpY="261"/>
        <w:tblW w:w="1045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9"/>
        <w:gridCol w:w="1417"/>
        <w:gridCol w:w="6096"/>
        <w:gridCol w:w="19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376" w:type="dxa"/>
            <w:gridSpan w:val="2"/>
            <w:vAlign w:val="center"/>
          </w:tcPr>
          <w:p>
            <w:r>
              <w:rPr>
                <w:rFonts w:hint="eastAsia"/>
              </w:rPr>
              <w:t>客户投诉分类</w:t>
            </w:r>
          </w:p>
        </w:tc>
        <w:tc>
          <w:tcPr>
            <w:tcW w:w="6096" w:type="dxa"/>
            <w:vMerge w:val="restart"/>
            <w:vAlign w:val="center"/>
          </w:tcPr>
          <w:p>
            <w:r>
              <w:rPr>
                <w:rFonts w:hint="eastAsia"/>
              </w:rPr>
              <w:t>定义描述</w:t>
            </w:r>
          </w:p>
        </w:tc>
        <w:tc>
          <w:tcPr>
            <w:tcW w:w="1984" w:type="dxa"/>
            <w:vMerge w:val="restart"/>
            <w:vAlign w:val="center"/>
          </w:tcPr>
          <w:p>
            <w:r>
              <w:rPr>
                <w:rFonts w:hint="eastAsia"/>
              </w:rPr>
              <w:t>处理归口岗位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59" w:type="dxa"/>
            <w:vAlign w:val="center"/>
          </w:tcPr>
          <w:p>
            <w:r>
              <w:rPr>
                <w:rFonts w:hint="eastAsia"/>
              </w:rPr>
              <w:t>按程度</w:t>
            </w:r>
          </w:p>
        </w:tc>
        <w:tc>
          <w:tcPr>
            <w:tcW w:w="1417" w:type="dxa"/>
            <w:vAlign w:val="center"/>
          </w:tcPr>
          <w:p>
            <w:r>
              <w:rPr>
                <w:rFonts w:hint="eastAsia"/>
              </w:rPr>
              <w:t>按内容</w:t>
            </w:r>
          </w:p>
        </w:tc>
        <w:tc>
          <w:tcPr>
            <w:tcW w:w="6096" w:type="dxa"/>
            <w:vMerge w:val="continue"/>
            <w:vAlign w:val="center"/>
          </w:tcPr>
          <w:p/>
        </w:tc>
        <w:tc>
          <w:tcPr>
            <w:tcW w:w="1984"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59" w:type="dxa"/>
            <w:vMerge w:val="restart"/>
            <w:vAlign w:val="center"/>
          </w:tcPr>
          <w:p>
            <w:r>
              <w:rPr>
                <w:rFonts w:hint="eastAsia"/>
              </w:rPr>
              <w:t>严重投诉</w:t>
            </w:r>
          </w:p>
        </w:tc>
        <w:tc>
          <w:tcPr>
            <w:tcW w:w="1417" w:type="dxa"/>
            <w:vAlign w:val="center"/>
          </w:tcPr>
          <w:p>
            <w:r>
              <w:rPr>
                <w:rFonts w:hint="eastAsia"/>
              </w:rPr>
              <w:t>服务质量类</w:t>
            </w:r>
          </w:p>
        </w:tc>
        <w:tc>
          <w:tcPr>
            <w:tcW w:w="6096" w:type="dxa"/>
            <w:vAlign w:val="center"/>
          </w:tcPr>
          <w:p>
            <w:r>
              <w:rPr>
                <w:rFonts w:hint="eastAsia"/>
              </w:rPr>
              <w:t>指未能依公司制度、要求工作，交货周期、订单处理、员工服务态度意识或工作行为未能达到客户需要而引发的投诉。</w:t>
            </w:r>
          </w:p>
        </w:tc>
        <w:tc>
          <w:tcPr>
            <w:tcW w:w="1984" w:type="dxa"/>
            <w:vAlign w:val="center"/>
          </w:tcPr>
          <w:p>
            <w:r>
              <w:rPr>
                <w:rFonts w:hint="eastAsia"/>
              </w:rPr>
              <w:t>对应系统负责人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59" w:type="dxa"/>
            <w:vMerge w:val="continue"/>
            <w:vAlign w:val="center"/>
          </w:tcPr>
          <w:p/>
        </w:tc>
        <w:tc>
          <w:tcPr>
            <w:tcW w:w="1417" w:type="dxa"/>
            <w:vAlign w:val="center"/>
          </w:tcPr>
          <w:p>
            <w:r>
              <w:rPr>
                <w:rFonts w:hint="eastAsia"/>
              </w:rPr>
              <w:t>外观包装类</w:t>
            </w:r>
          </w:p>
        </w:tc>
        <w:tc>
          <w:tcPr>
            <w:tcW w:w="6096" w:type="dxa"/>
            <w:vAlign w:val="center"/>
          </w:tcPr>
          <w:p>
            <w:r>
              <w:rPr>
                <w:rFonts w:hint="eastAsia"/>
              </w:rPr>
              <w:t>指产品在物流运输过程中发生的外观破损、淋湿或其他损坏。</w:t>
            </w:r>
          </w:p>
        </w:tc>
        <w:tc>
          <w:tcPr>
            <w:tcW w:w="1984" w:type="dxa"/>
            <w:vAlign w:val="center"/>
          </w:tcPr>
          <w:p>
            <w:r>
              <w:rPr>
                <w:rFonts w:hint="eastAsia"/>
              </w:rPr>
              <w:t>仓储部门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59" w:type="dxa"/>
            <w:vMerge w:val="continue"/>
            <w:vAlign w:val="center"/>
          </w:tcPr>
          <w:p/>
        </w:tc>
        <w:tc>
          <w:tcPr>
            <w:tcW w:w="1417" w:type="dxa"/>
            <w:vAlign w:val="center"/>
          </w:tcPr>
          <w:p>
            <w:r>
              <w:rPr>
                <w:rFonts w:hint="eastAsia"/>
              </w:rPr>
              <w:t>产品质量类</w:t>
            </w:r>
          </w:p>
        </w:tc>
        <w:tc>
          <w:tcPr>
            <w:tcW w:w="6096" w:type="dxa"/>
            <w:vAlign w:val="center"/>
          </w:tcPr>
          <w:p>
            <w:r>
              <w:rPr>
                <w:rFonts w:hint="eastAsia"/>
              </w:rPr>
              <w:t>指生产过程中出现的未经检出而发货到客户手中的不良品，或其他原因引起的产品质量缺陷所导致的客户投诉。</w:t>
            </w:r>
          </w:p>
        </w:tc>
        <w:tc>
          <w:tcPr>
            <w:tcW w:w="1984" w:type="dxa"/>
            <w:vAlign w:val="center"/>
          </w:tcPr>
          <w:p>
            <w:pPr>
              <w:rPr>
                <w:rFonts w:hint="eastAsia" w:eastAsiaTheme="minorEastAsia"/>
                <w:lang w:eastAsia="zh-CN"/>
              </w:rPr>
            </w:pPr>
            <w:r>
              <w:rPr>
                <w:rFonts w:hint="eastAsia"/>
                <w:lang w:eastAsia="zh-CN"/>
              </w:rPr>
              <w:t>生产部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59" w:type="dxa"/>
            <w:vMerge w:val="restart"/>
            <w:vAlign w:val="center"/>
          </w:tcPr>
          <w:p>
            <w:r>
              <w:rPr>
                <w:rFonts w:hint="eastAsia"/>
              </w:rPr>
              <w:t>轻微投诉</w:t>
            </w:r>
          </w:p>
        </w:tc>
        <w:tc>
          <w:tcPr>
            <w:tcW w:w="1417" w:type="dxa"/>
            <w:vAlign w:val="center"/>
          </w:tcPr>
          <w:p>
            <w:r>
              <w:rPr>
                <w:rFonts w:hint="eastAsia"/>
              </w:rPr>
              <w:t>建议类</w:t>
            </w:r>
          </w:p>
        </w:tc>
        <w:tc>
          <w:tcPr>
            <w:tcW w:w="6096" w:type="dxa"/>
            <w:vAlign w:val="center"/>
          </w:tcPr>
          <w:p>
            <w:r>
              <w:rPr>
                <w:rFonts w:hint="eastAsia"/>
              </w:rPr>
              <w:t>指客户对公司现行市场政策所提出的意见、建议，或者客户提出的公司应新建的市场政策意见或建议。</w:t>
            </w:r>
          </w:p>
        </w:tc>
        <w:tc>
          <w:tcPr>
            <w:tcW w:w="1984" w:type="dxa"/>
            <w:vAlign w:val="center"/>
          </w:tcPr>
          <w:p>
            <w:r>
              <w:rPr>
                <w:rFonts w:hint="eastAsia"/>
                <w:lang w:eastAsia="zh-CN"/>
              </w:rPr>
              <w:t>售后服务部</w:t>
            </w:r>
            <w:r>
              <w:rPr>
                <w:rFonts w:hint="eastAsia"/>
              </w:rPr>
              <w:t>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59" w:type="dxa"/>
            <w:vMerge w:val="continue"/>
            <w:vAlign w:val="center"/>
          </w:tcPr>
          <w:p/>
        </w:tc>
        <w:tc>
          <w:tcPr>
            <w:tcW w:w="1417" w:type="dxa"/>
            <w:vAlign w:val="center"/>
          </w:tcPr>
          <w:p>
            <w:r>
              <w:rPr>
                <w:rFonts w:hint="eastAsia"/>
              </w:rPr>
              <w:t>其他类</w:t>
            </w:r>
          </w:p>
        </w:tc>
        <w:tc>
          <w:tcPr>
            <w:tcW w:w="6096" w:type="dxa"/>
            <w:vAlign w:val="center"/>
          </w:tcPr>
          <w:p>
            <w:r>
              <w:rPr>
                <w:rFonts w:hint="eastAsia"/>
              </w:rPr>
              <w:t>指因对公司市场有关政策（包括销售政策、物流政策等）的误解、不理解、不知晓或其他原因而造成的客户对公司的不满的，客户泛泛而谈的没有主题的观点、牢骚和怨言。</w:t>
            </w:r>
          </w:p>
        </w:tc>
        <w:tc>
          <w:tcPr>
            <w:tcW w:w="1984" w:type="dxa"/>
            <w:vAlign w:val="center"/>
          </w:tcPr>
          <w:p>
            <w:r>
              <w:rPr>
                <w:rFonts w:hint="eastAsia"/>
              </w:rPr>
              <w:t>客服经理</w:t>
            </w:r>
          </w:p>
          <w:p>
            <w:r>
              <w:rPr>
                <w:rFonts w:hint="eastAsia"/>
                <w:lang w:eastAsia="zh-CN"/>
              </w:rPr>
              <w:t>售后服务部</w:t>
            </w:r>
            <w:r>
              <w:rPr>
                <w:rFonts w:hint="eastAsia"/>
              </w:rPr>
              <w:t>门</w:t>
            </w:r>
          </w:p>
        </w:tc>
      </w:tr>
    </w:tbl>
    <w:p/>
    <w:p>
      <w:r>
        <w:rPr>
          <w:rFonts w:hint="eastAsia"/>
        </w:rPr>
        <w:t>4.2   客户投诉处理</w:t>
      </w:r>
    </w:p>
    <w:p>
      <w:r>
        <w:rPr>
          <w:rFonts w:hint="eastAsia"/>
        </w:rPr>
        <w:t>4.2.1客户投诉处理流程详见附件一。</w:t>
      </w:r>
    </w:p>
    <w:p>
      <w:r>
        <w:rPr>
          <w:rFonts w:hint="eastAsia"/>
        </w:rPr>
        <w:t>4.2.2投诉的承接</w:t>
      </w:r>
    </w:p>
    <w:p>
      <w:r>
        <w:rPr>
          <w:rFonts w:hint="eastAsia"/>
        </w:rPr>
        <w:t>4.2.2.1投诉承接窗口与责任人：</w:t>
      </w:r>
    </w:p>
    <w:p>
      <w:r>
        <w:rPr>
          <w:rFonts w:hint="eastAsia"/>
        </w:rPr>
        <w:t>投诉、索赔处理岗位为公司承接客户投诉的唯一窗口，客户主任为承接客户投诉的主要责任人，客户主任不在岗期间，必须委托本部门其他员工予以代理。</w:t>
      </w:r>
    </w:p>
    <w:p>
      <w:r>
        <w:rPr>
          <w:rFonts w:hint="eastAsia"/>
        </w:rPr>
        <w:t>4.2.2.2投诉承接方式</w:t>
      </w:r>
    </w:p>
    <w:p>
      <w:r>
        <w:rPr>
          <w:rFonts w:hint="eastAsia"/>
        </w:rPr>
        <w:t>1）公司接收客户或业务人员电话或书面形式投诉，公司投诉电话为05718608254；</w:t>
      </w:r>
    </w:p>
    <w:p>
      <w:r>
        <w:rPr>
          <w:rFonts w:hint="eastAsia"/>
        </w:rPr>
        <w:t>2）客服接到投诉电话时，应认真在客户投诉登记及跟踪处理记录表单“投诉承接”栏内进行记录；对于书面投诉，也应在收到投诉后第一时间内电话咨询投诉人详细情况并作记录。</w:t>
      </w:r>
    </w:p>
    <w:p>
      <w:r>
        <w:rPr>
          <w:rFonts w:hint="eastAsia"/>
        </w:rPr>
        <w:t>3）“投诉承接”栏的填写要求：</w:t>
      </w:r>
    </w:p>
    <w:p>
      <w:r>
        <w:rPr>
          <w:rFonts w:hint="eastAsia"/>
        </w:rPr>
        <w:t>①“单号”的编码规则为AABBCCDDD，AA代表年度，BB代表月份，CC代表日期，DDD代表年度内投诉次数，如“1</w:t>
      </w:r>
      <w:r>
        <w:rPr>
          <w:rFonts w:hint="eastAsia"/>
          <w:lang w:val="en-US" w:eastAsia="zh-CN"/>
        </w:rPr>
        <w:t>8</w:t>
      </w:r>
      <w:r>
        <w:rPr>
          <w:rFonts w:hint="eastAsia"/>
        </w:rPr>
        <w:t>0</w:t>
      </w:r>
      <w:r>
        <w:rPr>
          <w:rFonts w:hint="eastAsia"/>
          <w:lang w:val="en-US" w:eastAsia="zh-CN"/>
        </w:rPr>
        <w:t>1</w:t>
      </w:r>
      <w:r>
        <w:rPr>
          <w:rFonts w:hint="eastAsia"/>
        </w:rPr>
        <w:t>12099”表示201</w:t>
      </w:r>
      <w:r>
        <w:rPr>
          <w:rFonts w:hint="eastAsia"/>
          <w:lang w:val="en-US" w:eastAsia="zh-CN"/>
        </w:rPr>
        <w:t>8</w:t>
      </w:r>
      <w:r>
        <w:rPr>
          <w:rFonts w:hint="eastAsia"/>
        </w:rPr>
        <w:t>年度</w:t>
      </w:r>
      <w:r>
        <w:rPr>
          <w:rFonts w:hint="eastAsia"/>
          <w:lang w:val="en-US" w:eastAsia="zh-CN"/>
        </w:rPr>
        <w:t>01</w:t>
      </w:r>
      <w:r>
        <w:rPr>
          <w:rFonts w:hint="eastAsia"/>
        </w:rPr>
        <w:t>月12日承接的投诉，为201</w:t>
      </w:r>
      <w:r>
        <w:rPr>
          <w:rFonts w:hint="eastAsia"/>
          <w:lang w:val="en-US" w:eastAsia="zh-CN"/>
        </w:rPr>
        <w:t>8</w:t>
      </w:r>
      <w:r>
        <w:rPr>
          <w:rFonts w:hint="eastAsia"/>
        </w:rPr>
        <w:t>年度第99起投诉；</w:t>
      </w:r>
    </w:p>
    <w:p>
      <w:r>
        <w:rPr>
          <w:rFonts w:hint="eastAsia"/>
        </w:rPr>
        <w:t>②投诉承接表头的基本信息应记录清晰明确完整；</w:t>
      </w:r>
    </w:p>
    <w:p>
      <w:r>
        <w:rPr>
          <w:rFonts w:hint="eastAsia"/>
        </w:rPr>
        <w:t>③投诉事件描述应将事件的时间、地点及具体内容表述条理清晰客观，特别是对于严重投诉类事件。</w:t>
      </w:r>
    </w:p>
    <w:p>
      <w:r>
        <w:rPr>
          <w:rFonts w:hint="eastAsia"/>
        </w:rPr>
        <w:t>4）客服在清楚理解投诉人所表述的内容后，对事件内容进行判断并将投诉进行分类标识；</w:t>
      </w:r>
    </w:p>
    <w:p>
      <w:r>
        <w:rPr>
          <w:rFonts w:hint="eastAsia"/>
        </w:rPr>
        <w:t>5）对于能立即答复的投诉特别是客户抱怨类投诉，客服应立即给投诉人解答以解决问题；对不能立即解决的问题，客服应根据责任归属填写转交处理部门及岗位并签字确认，经总经理审批后转交对应岗位调查处理；</w:t>
      </w:r>
    </w:p>
    <w:p>
      <w:r>
        <w:rPr>
          <w:rFonts w:hint="eastAsia"/>
        </w:rPr>
        <w:t>6）投诉转交时，客服与接收人应凭客户投诉转交处理联系单进行交接，双方签字确认后联系单由客服存档备查。</w:t>
      </w:r>
    </w:p>
    <w:p>
      <w:r>
        <w:rPr>
          <w:rFonts w:hint="eastAsia"/>
        </w:rPr>
        <w:t>4.2.3投诉的调查处理</w:t>
      </w:r>
    </w:p>
    <w:p>
      <w:r>
        <w:rPr>
          <w:rFonts w:hint="eastAsia"/>
        </w:rPr>
        <w:t>4.2.3.1抱怨类投诉处理</w:t>
      </w:r>
    </w:p>
    <w:p>
      <w:r>
        <w:rPr>
          <w:rFonts w:hint="eastAsia"/>
        </w:rPr>
        <w:t>1）对于抱怨类投诉，客服在承接后应立即给以解答与释疑，及时消除客户的误解、牢骚和怨言；</w:t>
      </w:r>
    </w:p>
    <w:p>
      <w:r>
        <w:rPr>
          <w:rFonts w:hint="eastAsia"/>
        </w:rPr>
        <w:t>2）对于因客户对市场有关政策的不知晓、不理解或误解而引起的抱怨，客服在妥善答复客户后，亦应转交销售副总经理，追查相关业务人员责任。</w:t>
      </w:r>
    </w:p>
    <w:p>
      <w:r>
        <w:rPr>
          <w:rFonts w:hint="eastAsia"/>
        </w:rPr>
        <w:t>3）为确保客户熟知公司市场有关政策，降低抱怨类投诉率，公司对客户发放各类文件、通知规范如下：</w:t>
      </w:r>
    </w:p>
    <w:p>
      <w:r>
        <w:rPr>
          <w:rFonts w:hint="eastAsia"/>
        </w:rPr>
        <w:t>①相关部门拟定文件/通知，经系统负责人审核，总经理审批后，交由客服书面传真到各客户，客服为公司唯一向客户正式发文岗位，其他任何部门不得向客户发放各类文件/通知；</w:t>
      </w:r>
    </w:p>
    <w:p>
      <w:r>
        <w:rPr>
          <w:rFonts w:hint="eastAsia"/>
        </w:rPr>
        <w:t>②客服应确保相关文件/通知及时发送到所有相关客户手中，并将各类文件/通知分类存档，以备查阅；相关文件/通知应同时知会各业务人员（可以是电子版本）；</w:t>
      </w:r>
    </w:p>
    <w:p>
      <w:r>
        <w:rPr>
          <w:rFonts w:hint="eastAsia"/>
        </w:rPr>
        <w:t>③销售经理负责及时将相关文件/通知内容知会对应客户，确保客户熟知与理解；</w:t>
      </w:r>
    </w:p>
    <w:p>
      <w:r>
        <w:rPr>
          <w:rFonts w:hint="eastAsia"/>
        </w:rPr>
        <w:t>④因客户对市场有关政策的不知晓、不理解或误解而引起的抱怨类投诉，每发生一次，对于责任销售经理处以50元经济处罚；</w:t>
      </w:r>
    </w:p>
    <w:p>
      <w:r>
        <w:rPr>
          <w:rFonts w:hint="eastAsia"/>
        </w:rPr>
        <w:t>⑤未经有效审批，或私自向客户发文或传达非正式市场政策信息者，每人次处以50元经济处罚；由此而造成客户误解而引发投诉，当事人处以100元经济处罚；</w:t>
      </w:r>
    </w:p>
    <w:p>
      <w:r>
        <w:rPr>
          <w:rFonts w:hint="eastAsia"/>
        </w:rPr>
        <w:t>⑥此类处罚由副总经理（销售）调查，并提出处罚，在客户投诉登记及跟踪处理记录表单“投诉调查处理意见”相关栏内填写意见，经总经理审批后执行；</w:t>
      </w:r>
    </w:p>
    <w:p>
      <w:r>
        <w:rPr>
          <w:rFonts w:hint="eastAsia"/>
        </w:rPr>
        <w:t>⑦所有对外发文客服需提交综合管理部存档备案。</w:t>
      </w:r>
    </w:p>
    <w:p>
      <w:r>
        <w:rPr>
          <w:rFonts w:hint="eastAsia"/>
        </w:rPr>
        <w:t>4.2.3.2建议类投诉处理</w:t>
      </w:r>
    </w:p>
    <w:p>
      <w:r>
        <w:rPr>
          <w:rFonts w:hint="eastAsia"/>
        </w:rPr>
        <w:t>1）对客户所提出的意见和建议，客服应详细了解背景与具体内容，并详细记录；</w:t>
      </w:r>
    </w:p>
    <w:p>
      <w:r>
        <w:rPr>
          <w:rFonts w:hint="eastAsia"/>
        </w:rPr>
        <w:t>2）有价值的客户建议应提交副总经理（销售）进行研究处理；无价值的建议客服应在承接投诉同时向客户进行分析并有艺术性的回绝；</w:t>
      </w:r>
    </w:p>
    <w:p>
      <w:r>
        <w:rPr>
          <w:rFonts w:hint="eastAsia"/>
        </w:rPr>
        <w:t>3）副总经理应及时对客户建议进行调查研究，并在“投诉调查处理意见”相关栏内填写意见，经总经理审批后执行。</w:t>
      </w:r>
    </w:p>
    <w:p>
      <w:r>
        <w:rPr>
          <w:rFonts w:hint="eastAsia"/>
        </w:rPr>
        <w:t>4.2.3.3产品质量类投诉处理</w:t>
      </w:r>
    </w:p>
    <w:p>
      <w:r>
        <w:rPr>
          <w:rFonts w:hint="eastAsia"/>
        </w:rPr>
        <w:t>1）产品质量投诉处理分外部处理与内部处理两个步骤进行，外部处理旨在调查事件真实情况，认定工厂与客户责任以及处理方式，并与客户达成共识；内部处理旨在根据外部处理相关决定组织返修、发货，并追究内部相关岗位人员责任，制定纠正预防措施。</w:t>
      </w:r>
    </w:p>
    <w:p>
      <w:r>
        <w:rPr>
          <w:rFonts w:hint="eastAsia"/>
        </w:rPr>
        <w:t>2）外部处理</w:t>
      </w:r>
    </w:p>
    <w:p>
      <w:r>
        <w:rPr>
          <w:rFonts w:hint="eastAsia"/>
        </w:rPr>
        <w:t>①公司成立产品质量投诉处理委员会，负责产品质量类投诉的外部处理工作，委员会成员及对应职责如下：</w:t>
      </w:r>
    </w:p>
    <w:tbl>
      <w:tblPr>
        <w:tblStyle w:val="16"/>
        <w:tblpPr w:leftFromText="180" w:rightFromText="180" w:vertAnchor="text" w:horzAnchor="margin" w:tblpY="41"/>
        <w:tblW w:w="9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386"/>
        <w:gridCol w:w="5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434" w:type="dxa"/>
            <w:gridSpan w:val="2"/>
          </w:tcPr>
          <w:p>
            <w:r>
              <w:rPr>
                <w:rFonts w:hint="eastAsia"/>
              </w:rPr>
              <w:t>成员</w:t>
            </w:r>
          </w:p>
        </w:tc>
        <w:tc>
          <w:tcPr>
            <w:tcW w:w="5769" w:type="dxa"/>
          </w:tcPr>
          <w:p>
            <w:r>
              <w:rPr>
                <w:rFonts w:hint="eastAsia"/>
              </w:rPr>
              <w:t>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8" w:type="dxa"/>
          </w:tcPr>
          <w:p>
            <w:r>
              <w:rPr>
                <w:rFonts w:hint="eastAsia"/>
              </w:rPr>
              <w:t>主任</w:t>
            </w:r>
          </w:p>
        </w:tc>
        <w:tc>
          <w:tcPr>
            <w:tcW w:w="2386" w:type="dxa"/>
          </w:tcPr>
          <w:p>
            <w:r>
              <w:rPr>
                <w:rFonts w:hint="eastAsia"/>
              </w:rPr>
              <w:t>总经理</w:t>
            </w:r>
          </w:p>
        </w:tc>
        <w:tc>
          <w:tcPr>
            <w:tcW w:w="5769" w:type="dxa"/>
          </w:tcPr>
          <w:p>
            <w:r>
              <w:rPr>
                <w:rFonts w:hint="eastAsia"/>
              </w:rPr>
              <w:t>参与外部处理过程，负责处理结果的最终决策。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8" w:type="dxa"/>
            <w:vAlign w:val="center"/>
          </w:tcPr>
          <w:p>
            <w:r>
              <w:rPr>
                <w:rFonts w:hint="eastAsia"/>
              </w:rPr>
              <w:t>常务主任</w:t>
            </w:r>
          </w:p>
        </w:tc>
        <w:tc>
          <w:tcPr>
            <w:tcW w:w="2386" w:type="dxa"/>
            <w:vAlign w:val="center"/>
          </w:tcPr>
          <w:p>
            <w:r>
              <w:rPr>
                <w:rFonts w:hint="eastAsia"/>
              </w:rPr>
              <w:t>售后服务部经理</w:t>
            </w:r>
          </w:p>
        </w:tc>
        <w:tc>
          <w:tcPr>
            <w:tcW w:w="5769" w:type="dxa"/>
          </w:tcPr>
          <w:p>
            <w:r>
              <w:rPr>
                <w:rFonts w:hint="eastAsia"/>
              </w:rPr>
              <w:t>接收售后服务部转交投诉，并组织委员会处理；负责返修费用的核算、返修周期的确定。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8" w:type="dxa"/>
            <w:vMerge w:val="restart"/>
            <w:vAlign w:val="center"/>
          </w:tcPr>
          <w:p>
            <w:r>
              <w:rPr>
                <w:rFonts w:hint="eastAsia"/>
              </w:rPr>
              <w:t>会员</w:t>
            </w:r>
          </w:p>
        </w:tc>
        <w:tc>
          <w:tcPr>
            <w:tcW w:w="2386" w:type="dxa"/>
          </w:tcPr>
          <w:p>
            <w:r>
              <w:rPr>
                <w:rFonts w:hint="eastAsia"/>
              </w:rPr>
              <w:t>仓储负责人</w:t>
            </w:r>
          </w:p>
        </w:tc>
        <w:tc>
          <w:tcPr>
            <w:tcW w:w="5769" w:type="dxa"/>
          </w:tcPr>
          <w:p>
            <w:r>
              <w:rPr>
                <w:rFonts w:hint="eastAsia"/>
              </w:rPr>
              <w:t>参与外部处理过程，负责运输费用的核算、交货期限的确定。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8" w:type="dxa"/>
            <w:vMerge w:val="continue"/>
          </w:tcPr>
          <w:p/>
        </w:tc>
        <w:tc>
          <w:tcPr>
            <w:tcW w:w="2386" w:type="dxa"/>
            <w:vAlign w:val="center"/>
          </w:tcPr>
          <w:p>
            <w:r>
              <w:rPr>
                <w:rFonts w:hint="eastAsia"/>
              </w:rPr>
              <w:t>销售经理</w:t>
            </w:r>
          </w:p>
        </w:tc>
        <w:tc>
          <w:tcPr>
            <w:tcW w:w="5769" w:type="dxa"/>
          </w:tcPr>
          <w:p>
            <w:r>
              <w:rPr>
                <w:rFonts w:hint="eastAsia"/>
              </w:rPr>
              <w:t>参与外部处理过程，负责产品质量投诉基本资料的收集；负责处理过程与客户间的沟通。</w:t>
            </w:r>
          </w:p>
        </w:tc>
      </w:tr>
    </w:tbl>
    <w:p>
      <w:r>
        <w:rPr>
          <w:rFonts w:hint="eastAsia"/>
        </w:rPr>
        <w:t>②接收售后服务部转交的产品质量投诉后，应立即通知关联销售经理到现场调查，获取现场资料；</w:t>
      </w:r>
    </w:p>
    <w:p>
      <w:r>
        <w:rPr>
          <w:rFonts w:hint="eastAsia"/>
        </w:rPr>
        <w:t>③销售经理接到通知后就立即到现场收集产品质量投诉基本资料，资料应客观、真实、全面，并在客户产品质量投诉处理备忘单清晰记录，不得弄虚作假；属销售经理代客户提出的质量投诉，在提出投诉时销售经理应将客户产品质量投诉处理备忘单一并提交售后服务部；</w:t>
      </w:r>
    </w:p>
    <w:p>
      <w:r>
        <w:rPr>
          <w:rFonts w:hint="eastAsia"/>
        </w:rPr>
        <w:t>④根据获取的基本资料，组织委员会成员召开现场或电话会议，对事件进行分析，并就“责任认定”、“返修费用预算”和“返修交货备忘”等形成一致意见；</w:t>
      </w:r>
    </w:p>
    <w:p>
      <w:r>
        <w:rPr>
          <w:rFonts w:hint="eastAsia"/>
        </w:rPr>
        <w:t>⑤销售经理根据会议精神，就处理意见与客户进行沟通确认后，进行会签；</w:t>
      </w:r>
    </w:p>
    <w:p>
      <w:r>
        <w:rPr>
          <w:rFonts w:hint="eastAsia"/>
        </w:rPr>
        <w:t>⑥若客户对处理有异意，销售经理应尽量从客观事实出发帮助客户消除异意；对客户合理要求销售经理应反馈委员会再行讨论，直至达成共识；</w:t>
      </w:r>
    </w:p>
    <w:p>
      <w:r>
        <w:rPr>
          <w:rFonts w:hint="eastAsia"/>
        </w:rPr>
        <w:t>⑦客户产品质量投诉处理备忘单应在</w:t>
      </w:r>
      <w:r>
        <w:rPr>
          <w:rFonts w:hint="eastAsia"/>
          <w:lang w:eastAsia="zh-CN"/>
        </w:rPr>
        <w:t>售后服务部</w:t>
      </w:r>
      <w:r>
        <w:rPr>
          <w:rFonts w:hint="eastAsia"/>
        </w:rPr>
        <w:t>门经理接收到投诉处理后第2个工作日内完成。</w:t>
      </w:r>
    </w:p>
    <w:p>
      <w:r>
        <w:rPr>
          <w:rFonts w:hint="eastAsia"/>
        </w:rPr>
        <w:t>3）内部处理</w:t>
      </w:r>
    </w:p>
    <w:p>
      <w:r>
        <w:rPr>
          <w:rFonts w:hint="eastAsia"/>
        </w:rPr>
        <w:t>①返修处理：销售经理根据备忘单返修期限安排厂家返修，并跟踪返修进度；</w:t>
      </w:r>
    </w:p>
    <w:p>
      <w:r>
        <w:rPr>
          <w:rFonts w:hint="eastAsia"/>
        </w:rPr>
        <w:t>②发货处理：跟踪返修产品的发货整个进度；</w:t>
      </w:r>
    </w:p>
    <w:p>
      <w:r>
        <w:rPr>
          <w:rFonts w:hint="eastAsia"/>
        </w:rPr>
        <w:t>③质量事故委员会依据质量事故处理规定对相关责任人进行处理，处理期限不得超过接收投诉后的3个工作日。</w:t>
      </w:r>
    </w:p>
    <w:p>
      <w:r>
        <w:rPr>
          <w:rFonts w:hint="eastAsia"/>
        </w:rPr>
        <w:t>4）销售经理负责在客户投诉登记及跟踪处理记录表单“投诉调查处理意见”栏对事件处理情况进行描述。</w:t>
      </w:r>
    </w:p>
    <w:p>
      <w:r>
        <w:rPr>
          <w:rFonts w:hint="eastAsia"/>
        </w:rPr>
        <w:t>4.2.3.4服务质量类投诉处理</w:t>
      </w:r>
    </w:p>
    <w:p>
      <w:pPr>
        <w:ind w:firstLine="420" w:firstLineChars="200"/>
      </w:pPr>
      <w:r>
        <w:rPr>
          <w:rFonts w:hint="eastAsia"/>
        </w:rPr>
        <w:t>1）由引发服务质量类投诉的责任人所在系统负责人负责对投诉的调查和处理；</w:t>
      </w:r>
    </w:p>
    <w:p>
      <w:pPr>
        <w:ind w:left="630" w:leftChars="200" w:hanging="210" w:hangingChars="100"/>
      </w:pPr>
      <w:r>
        <w:rPr>
          <w:rFonts w:hint="eastAsia"/>
        </w:rPr>
        <w:t>2）服务质量类投诉依据员工基本素养规范、订单处理规定处理，制度未涉及问题由对应系统负责人根据实际情况提出处理意见；</w:t>
      </w:r>
    </w:p>
    <w:p>
      <w:pPr>
        <w:ind w:firstLine="420" w:firstLineChars="200"/>
      </w:pPr>
      <w:r>
        <w:rPr>
          <w:rFonts w:hint="eastAsia"/>
        </w:rPr>
        <w:t>3）对应系统负责人应在接收投诉后第2个工作日完成处理意见并反馈客服。</w:t>
      </w:r>
    </w:p>
    <w:p>
      <w:r>
        <w:rPr>
          <w:rFonts w:hint="eastAsia"/>
        </w:rPr>
        <w:t>4.3   客户投诉回复</w:t>
      </w:r>
    </w:p>
    <w:p>
      <w:pPr>
        <w:ind w:left="630" w:leftChars="200" w:hanging="210" w:hangingChars="100"/>
      </w:pPr>
      <w:r>
        <w:rPr>
          <w:rFonts w:hint="eastAsia"/>
        </w:rPr>
        <w:t>1）客服在得到投诉处理人反馈后，应第一时间了解清楚具体情况，并向客户知会投诉事件的处理意见，体现公司对客户投诉的响应速度与对客户的重视；</w:t>
      </w:r>
    </w:p>
    <w:p>
      <w:pPr>
        <w:ind w:left="630" w:leftChars="200" w:hanging="210" w:hangingChars="100"/>
      </w:pPr>
      <w:r>
        <w:rPr>
          <w:rFonts w:hint="eastAsia"/>
        </w:rPr>
        <w:t>2）在知会客户投诉处理意见的同时，客服应了解客户对本次处理的满意程度，获取客户真实想法，并作记录。</w:t>
      </w:r>
    </w:p>
    <w:p>
      <w:r>
        <w:rPr>
          <w:rFonts w:hint="eastAsia"/>
        </w:rPr>
        <w:t>4.4   客户投诉回访</w:t>
      </w:r>
    </w:p>
    <w:p>
      <w:pPr>
        <w:ind w:left="630" w:leftChars="200" w:hanging="210" w:hangingChars="100"/>
      </w:pPr>
      <w:r>
        <w:rPr>
          <w:rFonts w:hint="eastAsia"/>
        </w:rPr>
        <w:t>1）产品质量类投诉在返修产品交货期第2天，客服应回访客户，了解客户对处理结果的满意程度，并作记录；</w:t>
      </w:r>
    </w:p>
    <w:p>
      <w:pPr>
        <w:ind w:left="630" w:leftChars="200" w:hanging="210" w:hangingChars="100"/>
      </w:pPr>
      <w:r>
        <w:rPr>
          <w:rFonts w:hint="eastAsia"/>
        </w:rPr>
        <w:t>2）其他类问题投诉在回复客户处理意见后15天，客服应回访客户，了解类似事件是否发生、员工服务质量是否转变等内容，了解客户满意程度以及纠正预防措施的有效性，并作记录；</w:t>
      </w:r>
    </w:p>
    <w:p>
      <w:pPr>
        <w:ind w:firstLine="420" w:firstLineChars="200"/>
      </w:pPr>
      <w:r>
        <w:rPr>
          <w:rFonts w:hint="eastAsia"/>
        </w:rPr>
        <w:t>3）回访客户时，客服应展示出公司对客户的关心与重视。</w:t>
      </w:r>
    </w:p>
    <w:p>
      <w:r>
        <w:rPr>
          <w:rFonts w:hint="eastAsia"/>
        </w:rPr>
        <w:t>4.5   本制度执行监督</w:t>
      </w:r>
    </w:p>
    <w:p>
      <w:pPr>
        <w:ind w:left="630" w:leftChars="200" w:hanging="210" w:hangingChars="100"/>
      </w:pPr>
      <w:r>
        <w:rPr>
          <w:rFonts w:hint="eastAsia"/>
        </w:rPr>
        <w:t>1）客服及投诉处理人应严格按照时间要求积极处理，不得以任何理由拖延处理，否则每拖延1天，给以相关责任人50元处罚；</w:t>
      </w:r>
    </w:p>
    <w:p>
      <w:pPr>
        <w:ind w:left="630" w:leftChars="200" w:hanging="210" w:hangingChars="100"/>
      </w:pPr>
      <w:r>
        <w:rPr>
          <w:rFonts w:hint="eastAsia"/>
        </w:rPr>
        <w:t>2）客户投诉登记及跟踪处理记录表单各签批人签署意见时应同时签署日期；各投诉回访完成后客服应投诉处理相关表单交</w:t>
      </w:r>
      <w:r>
        <w:rPr>
          <w:rFonts w:hint="eastAsia"/>
          <w:lang w:eastAsia="zh-CN"/>
        </w:rPr>
        <w:t>售后服务部</w:t>
      </w:r>
      <w:r>
        <w:rPr>
          <w:rFonts w:hint="eastAsia"/>
        </w:rPr>
        <w:t>备案；</w:t>
      </w:r>
    </w:p>
    <w:p>
      <w:pPr>
        <w:ind w:left="630" w:leftChars="200" w:hanging="210" w:hangingChars="100"/>
      </w:pPr>
      <w:r>
        <w:rPr>
          <w:rFonts w:hint="eastAsia"/>
        </w:rPr>
        <w:t>3）客服应严格依本制度要求做好投诉承接、回复和回访工作，并真实记录，</w:t>
      </w:r>
      <w:r>
        <w:rPr>
          <w:rFonts w:hint="eastAsia"/>
          <w:lang w:eastAsia="zh-CN"/>
        </w:rPr>
        <w:t>售后服务部</w:t>
      </w:r>
      <w:r>
        <w:rPr>
          <w:rFonts w:hint="eastAsia"/>
        </w:rPr>
        <w:t>将不定时组织抽查，发现作假现象，每次给以客服200元处罚；严重行为作开除处理；</w:t>
      </w:r>
    </w:p>
    <w:p>
      <w:pPr>
        <w:ind w:left="630" w:leftChars="200" w:hanging="210" w:hangingChars="100"/>
      </w:pPr>
      <w:r>
        <w:rPr>
          <w:rFonts w:hint="eastAsia"/>
        </w:rPr>
        <w:t>4）客服应积极承接客户各类投诉，不得隐瞒，不得拒绝受理，否则每次给以客服200元处罚；严重行为作开除处理；</w:t>
      </w:r>
    </w:p>
    <w:p>
      <w:pPr>
        <w:pStyle w:val="15"/>
        <w:jc w:val="left"/>
        <w:rPr>
          <w:sz w:val="28"/>
          <w:szCs w:val="28"/>
        </w:rPr>
      </w:pPr>
      <w:bookmarkStart w:id="26" w:name="_Toc471713945"/>
      <w:r>
        <w:rPr>
          <w:rFonts w:hint="eastAsia"/>
          <w:sz w:val="28"/>
          <w:szCs w:val="28"/>
        </w:rPr>
        <w:t>1</w:t>
      </w:r>
      <w:r>
        <w:rPr>
          <w:sz w:val="28"/>
          <w:szCs w:val="28"/>
        </w:rPr>
        <w:t>5</w:t>
      </w:r>
      <w:r>
        <w:rPr>
          <w:rFonts w:hint="eastAsia"/>
          <w:sz w:val="28"/>
          <w:szCs w:val="28"/>
        </w:rPr>
        <w:t>、产品系统性缺陷信息公开和召回制度</w:t>
      </w:r>
      <w:bookmarkEnd w:id="26"/>
    </w:p>
    <w:p>
      <w:r>
        <w:t>1、</w:t>
      </w:r>
      <w:r>
        <w:rPr>
          <w:rFonts w:hint="eastAsia"/>
        </w:rPr>
        <w:t>目的</w:t>
      </w:r>
    </w:p>
    <w:p>
      <w:pPr>
        <w:ind w:firstLine="420" w:firstLineChars="200"/>
      </w:pPr>
      <w:r>
        <w:rPr>
          <w:rFonts w:hint="eastAsia"/>
        </w:rPr>
        <w:t>为使进入流通领域的、由各种原因导致的不合格产品及时、快速、完全的召回，特制定本程序。</w:t>
      </w:r>
    </w:p>
    <w:p>
      <w:r>
        <w:rPr>
          <w:rFonts w:hint="eastAsia"/>
        </w:rPr>
        <w:t>2、适用范围</w:t>
      </w:r>
    </w:p>
    <w:p>
      <w:pPr>
        <w:ind w:firstLine="420" w:firstLineChars="200"/>
      </w:pPr>
      <w:r>
        <w:rPr>
          <w:rFonts w:hint="eastAsia"/>
        </w:rPr>
        <w:t>本程序适用于本公司提供的已进入流通领域的不合格产品的处理。</w:t>
      </w:r>
    </w:p>
    <w:p>
      <w:r>
        <w:rPr>
          <w:rFonts w:hint="eastAsia"/>
        </w:rPr>
        <w:t>3、相关文件</w:t>
      </w:r>
    </w:p>
    <w:p>
      <w:pPr>
        <w:ind w:firstLine="210" w:firstLineChars="100"/>
        <w:rPr>
          <w:rFonts w:hint="eastAsia" w:eastAsiaTheme="minorEastAsia"/>
          <w:lang w:eastAsia="zh-CN"/>
        </w:rPr>
      </w:pPr>
      <w:r>
        <w:rPr>
          <w:rFonts w:hint="eastAsia"/>
        </w:rPr>
        <w:t>标识和可追溯性</w:t>
      </w:r>
    </w:p>
    <w:p>
      <w:r>
        <w:rPr>
          <w:rFonts w:hint="eastAsia"/>
        </w:rPr>
        <w:t>4、职责</w:t>
      </w:r>
    </w:p>
    <w:p>
      <w:r>
        <w:rPr>
          <w:rFonts w:hint="eastAsia"/>
        </w:rPr>
        <w:t>4.1总经理负责指导组成产品召回工作小组，并负责产品召回计划的审批。</w:t>
      </w:r>
    </w:p>
    <w:p>
      <w:r>
        <w:rPr>
          <w:rFonts w:hint="eastAsia"/>
        </w:rPr>
        <w:t>4.2销售经理负责客户投诉的受理及根据产品召回执行召回时的对外事宜的联络工作。</w:t>
      </w:r>
    </w:p>
    <w:p>
      <w:pPr>
        <w:ind w:left="420" w:hanging="420" w:hangingChars="200"/>
      </w:pPr>
      <w:r>
        <w:rPr>
          <w:rFonts w:hint="eastAsia"/>
        </w:rPr>
        <w:t>4.3售后服务部负责追查客户投诉案发生的原因，及根据实际情况，提供处理意见，并制定产品召回计划。</w:t>
      </w:r>
    </w:p>
    <w:p>
      <w:r>
        <w:rPr>
          <w:rFonts w:hint="eastAsia"/>
        </w:rPr>
        <w:t>4.4</w:t>
      </w:r>
      <w:r>
        <w:rPr>
          <w:rFonts w:hint="eastAsia"/>
          <w:lang w:eastAsia="zh-CN"/>
        </w:rPr>
        <w:t>售后服务部</w:t>
      </w:r>
      <w:r>
        <w:rPr>
          <w:rFonts w:hint="eastAsia"/>
        </w:rPr>
        <w:t>门配合售后服务部参与投诉案的原因追查，并提供处理意见。</w:t>
      </w:r>
    </w:p>
    <w:p>
      <w:r>
        <w:rPr>
          <w:rFonts w:hint="eastAsia"/>
        </w:rPr>
        <w:t>4.5采购部门负责公司采购物资的客户投诉对外联络事宜。</w:t>
      </w:r>
    </w:p>
    <w:p>
      <w:r>
        <w:rPr>
          <w:rFonts w:hint="eastAsia"/>
        </w:rPr>
        <w:t>5、程序</w:t>
      </w:r>
    </w:p>
    <w:p>
      <w:pPr>
        <w:ind w:left="420" w:hanging="420" w:hangingChars="200"/>
      </w:pPr>
      <w:r>
        <w:rPr>
          <w:rFonts w:hint="eastAsia"/>
        </w:rPr>
        <w:t>5.1产品召回小组：公司应在总经理的指导下成立产品召回工作小组，作为处理产品客诉和产品召回事宜的常设机构。</w:t>
      </w:r>
    </w:p>
    <w:p>
      <w:pPr>
        <w:ind w:left="420" w:hanging="420" w:hangingChars="200"/>
      </w:pPr>
      <w:r>
        <w:rPr>
          <w:rFonts w:hint="eastAsia"/>
        </w:rPr>
        <w:t>5.2索取产品信息：产品应有明显的标志，标有生产企业名称、生产批号、产品规格、数量等信息，以便召回时易于识别。</w:t>
      </w:r>
    </w:p>
    <w:p>
      <w:r>
        <w:rPr>
          <w:rFonts w:hint="eastAsia"/>
        </w:rPr>
        <w:t>5.3客诉案的受理</w:t>
      </w:r>
    </w:p>
    <w:p>
      <w:pPr>
        <w:ind w:left="420" w:hanging="420" w:hangingChars="200"/>
      </w:pPr>
      <w:r>
        <w:rPr>
          <w:rFonts w:hint="eastAsia"/>
        </w:rPr>
        <w:t>5.3.1业务员收到投诉或产品不合格信息，应对不合格产品的性质、发生状况、影响程度以及投诉人的个人资料和联系方式等仔细询问了解，必要时应安排对不合格产品做隔离等措施，以防止危害的扩大，以上过程应如实记录于客户投诉处理单中。</w:t>
      </w:r>
    </w:p>
    <w:p>
      <w:pPr>
        <w:ind w:left="420" w:hanging="420" w:hangingChars="200"/>
      </w:pPr>
      <w:r>
        <w:rPr>
          <w:rFonts w:hint="eastAsia"/>
        </w:rPr>
        <w:t>5.3.2根据客诉案的性质，由产品召回小组负责不合格原因分析。涉及产品加工安全卫生的客诉交由售后服务部和</w:t>
      </w:r>
      <w:r>
        <w:rPr>
          <w:rFonts w:hint="eastAsia"/>
          <w:lang w:eastAsia="zh-CN"/>
        </w:rPr>
        <w:t>售后服务部</w:t>
      </w:r>
      <w:r>
        <w:rPr>
          <w:rFonts w:hint="eastAsia"/>
        </w:rPr>
        <w:t>门负责分析查找原因，涉及外购物资的客诉则由采购部门负责处理。业务员应随时跟踪客诉原因的分析进度，以便于用最快速度和方式对不合格品做处理，以尽量减少所造成的危害。</w:t>
      </w:r>
    </w:p>
    <w:p>
      <w:r>
        <w:rPr>
          <w:rFonts w:hint="eastAsia"/>
        </w:rPr>
        <w:t>5.4客诉案的原因追查</w:t>
      </w:r>
    </w:p>
    <w:p>
      <w:pPr>
        <w:ind w:left="420" w:hanging="420" w:hangingChars="200"/>
      </w:pPr>
      <w:r>
        <w:rPr>
          <w:rFonts w:hint="eastAsia"/>
        </w:rPr>
        <w:t>5.4.1售后服务部和</w:t>
      </w:r>
      <w:r>
        <w:rPr>
          <w:rFonts w:hint="eastAsia"/>
          <w:lang w:eastAsia="zh-CN"/>
        </w:rPr>
        <w:t>售后服务部</w:t>
      </w:r>
      <w:r>
        <w:rPr>
          <w:rFonts w:hint="eastAsia"/>
        </w:rPr>
        <w:t>门接受客诉案后，通过公司内部标识和档案，对不合格品的发生原因，从生产各环节进行调查，并将不合格批次产品的生产数量、进入销售环节的数量、销售区域分布广度和企业现库存等信息，记录于产品召回计划中，作为回收操作的执行依据。</w:t>
      </w:r>
    </w:p>
    <w:p>
      <w:r>
        <w:rPr>
          <w:rFonts w:hint="eastAsia"/>
        </w:rPr>
        <w:t>5.4.2公司生产和检验的记录的保存期应超过产品的保质期，以便于不合格产品的原因追查。</w:t>
      </w:r>
    </w:p>
    <w:p>
      <w:pPr>
        <w:ind w:left="420" w:hanging="420" w:hangingChars="200"/>
      </w:pPr>
      <w:r>
        <w:rPr>
          <w:rFonts w:hint="eastAsia"/>
        </w:rPr>
        <w:t>5.4.3对于召回的产品，售后服务部和</w:t>
      </w:r>
      <w:r>
        <w:rPr>
          <w:rFonts w:hint="eastAsia"/>
          <w:lang w:eastAsia="zh-CN"/>
        </w:rPr>
        <w:t>售后服务部</w:t>
      </w:r>
      <w:r>
        <w:rPr>
          <w:rFonts w:hint="eastAsia"/>
        </w:rPr>
        <w:t>门应提供相应的控制措施，以避免已召回的产品对生产和环境可能造成的危害。</w:t>
      </w:r>
    </w:p>
    <w:p>
      <w:pPr>
        <w:ind w:left="420" w:hanging="420" w:hangingChars="200"/>
      </w:pPr>
      <w:r>
        <w:rPr>
          <w:rFonts w:hint="eastAsia"/>
        </w:rPr>
        <w:t>5.4.4售后服务部和</w:t>
      </w:r>
      <w:r>
        <w:rPr>
          <w:rFonts w:hint="eastAsia"/>
          <w:lang w:eastAsia="zh-CN"/>
        </w:rPr>
        <w:t>售后服务部</w:t>
      </w:r>
      <w:r>
        <w:rPr>
          <w:rFonts w:hint="eastAsia"/>
        </w:rPr>
        <w:t>门分析不合格产品的产生原因和危害时，还应考虑其危害所影响到其他产品的可能性，必要时应扩大产品的召回范围和数量。</w:t>
      </w:r>
    </w:p>
    <w:p>
      <w:pPr>
        <w:ind w:left="420" w:hanging="420" w:hangingChars="200"/>
      </w:pPr>
      <w:r>
        <w:rPr>
          <w:rFonts w:hint="eastAsia"/>
        </w:rPr>
        <w:t>5.4.5对于外购物资的投诉，采购受单后，应及时将案情用传真的方式通知供应商，督促其采取相应的补救措施；必要时，采购应先行会同售后服务部人员制定产品的召回计划，由售后服务部召回发往销售单位的剩余产品，以避免更大的危害和损失。</w:t>
      </w:r>
    </w:p>
    <w:p>
      <w:r>
        <w:rPr>
          <w:rFonts w:hint="eastAsia"/>
        </w:rPr>
        <w:t>5.5召回作业的展开</w:t>
      </w:r>
    </w:p>
    <w:p>
      <w:pPr>
        <w:ind w:left="420" w:hanging="420" w:hangingChars="200"/>
      </w:pPr>
      <w:r>
        <w:rPr>
          <w:rFonts w:hint="eastAsia"/>
        </w:rPr>
        <w:t>5.5.1制定召回计划：经总经理或其授权人审批后的产品召回计划，由</w:t>
      </w:r>
      <w:r>
        <w:rPr>
          <w:rFonts w:hint="eastAsia"/>
          <w:lang w:eastAsia="zh-CN"/>
        </w:rPr>
        <w:t>售后服务部</w:t>
      </w:r>
      <w:r>
        <w:rPr>
          <w:rFonts w:hint="eastAsia"/>
        </w:rPr>
        <w:t>负责着手联系相关部门立即予以实施。</w:t>
      </w:r>
    </w:p>
    <w:p>
      <w:r>
        <w:rPr>
          <w:rFonts w:hint="eastAsia"/>
        </w:rPr>
        <w:t>5.5.2通知</w:t>
      </w:r>
    </w:p>
    <w:p>
      <w:pPr>
        <w:ind w:left="210" w:hanging="210" w:hangingChars="100"/>
      </w:pPr>
      <w:r>
        <w:rPr>
          <w:rFonts w:hint="eastAsia"/>
        </w:rPr>
        <w:t>A．一旦确定产品必须要召回，业务员应立即通过电话或者传真等各种方式迅速通知顾客和其他相涉及机构。</w:t>
      </w:r>
    </w:p>
    <w:p>
      <w:pPr>
        <w:ind w:left="210" w:hanging="210" w:hangingChars="100"/>
      </w:pPr>
      <w:r>
        <w:rPr>
          <w:rFonts w:hint="eastAsia"/>
        </w:rPr>
        <w:t>B．对顾客发出的传真和声明中应详细列明产品的名称、订单号、批次好、发货日期、产品包装标识、召回的原因及其涉及的危害和对产品的预处理方法。</w:t>
      </w:r>
    </w:p>
    <w:p>
      <w:pPr>
        <w:ind w:left="210" w:hanging="210" w:hangingChars="100"/>
      </w:pPr>
      <w:r>
        <w:rPr>
          <w:rFonts w:hint="eastAsia"/>
        </w:rPr>
        <w:t>C．售后服务部应负责确保通过电话、传真通知到所有的收货人，并随后寄发书面召回函件以获得法律上的保证。</w:t>
      </w:r>
    </w:p>
    <w:p>
      <w:pPr>
        <w:ind w:left="210" w:hanging="210" w:hangingChars="100"/>
      </w:pPr>
      <w:r>
        <w:rPr>
          <w:rFonts w:hint="eastAsia"/>
        </w:rPr>
        <w:t>D．据上述召回分类，通过通讯媒体公开发布警告或通告实施回收，大力减少召回产品被使用而造成的危害。</w:t>
      </w:r>
    </w:p>
    <w:p>
      <w:pPr>
        <w:ind w:left="420" w:hanging="420" w:hangingChars="200"/>
      </w:pPr>
      <w:r>
        <w:rPr>
          <w:rFonts w:hint="eastAsia"/>
        </w:rPr>
        <w:t>E．公司应当及时将产品召回信息向顾客及其他相关机构传达，信息传达的时间以接到产品召回指令到通知全部顾客为准，在周一至周六，时间不超过4小时，在周日时间不超过6小时。产品召回小组名单应列出个成员直接的通讯方式，以便任何时间可以取得联系。</w:t>
      </w:r>
    </w:p>
    <w:p>
      <w:r>
        <w:rPr>
          <w:rFonts w:hint="eastAsia"/>
        </w:rPr>
        <w:t>5.5.3补货和物流安排：</w:t>
      </w:r>
    </w:p>
    <w:p>
      <w:r>
        <w:rPr>
          <w:rFonts w:hint="eastAsia"/>
        </w:rPr>
        <w:t xml:space="preserve">     在顾客处的召回品应尽快被送回公司，为弥补客户的损失，</w:t>
      </w:r>
      <w:r>
        <w:rPr>
          <w:rFonts w:hint="eastAsia"/>
          <w:lang w:eastAsia="zh-CN"/>
        </w:rPr>
        <w:t>售后服务部</w:t>
      </w:r>
      <w:r>
        <w:rPr>
          <w:rFonts w:hint="eastAsia"/>
        </w:rPr>
        <w:t>门应根据客户回收品库存清单的数量安排补货，通知</w:t>
      </w:r>
      <w:r>
        <w:rPr>
          <w:rFonts w:hint="eastAsia"/>
          <w:lang w:eastAsia="zh-CN"/>
        </w:rPr>
        <w:t>售后服务部</w:t>
      </w:r>
      <w:r>
        <w:rPr>
          <w:rFonts w:hint="eastAsia"/>
        </w:rPr>
        <w:t>门和仓库为客户提供数量相当的货品，并将合格品送到客户处。</w:t>
      </w:r>
    </w:p>
    <w:p>
      <w:r>
        <w:rPr>
          <w:rFonts w:hint="eastAsia"/>
        </w:rPr>
        <w:t>5.5.4召回产品的储存：</w:t>
      </w:r>
    </w:p>
    <w:p>
      <w:pPr>
        <w:ind w:left="210" w:hanging="210" w:hangingChars="100"/>
      </w:pPr>
      <w:r>
        <w:rPr>
          <w:rFonts w:hint="eastAsia"/>
        </w:rPr>
        <w:t xml:space="preserve">     召回来的产品应和那些未发货的产品一起存放在专门的不合格品区内，和合格品分开，并有清晰的标识，标识内容包括：召回品原因、处理方案、数量、处理部门等信息。</w:t>
      </w:r>
    </w:p>
    <w:p>
      <w:r>
        <w:rPr>
          <w:rFonts w:hint="eastAsia"/>
        </w:rPr>
        <w:t>5.5.5回收品的重新检查：</w:t>
      </w:r>
    </w:p>
    <w:p>
      <w:pPr>
        <w:ind w:left="210" w:hanging="210" w:hangingChars="100"/>
      </w:pPr>
      <w:r>
        <w:rPr>
          <w:rFonts w:hint="eastAsia"/>
        </w:rPr>
        <w:t xml:space="preserve">     售后服务部应对已召回的产品的数量和品质状况进行检查，确认是否与产品召回计划中的要求相符合，将结果记录于产品召回报告中，并提出相应的纠正和预防措施。</w:t>
      </w:r>
    </w:p>
    <w:p>
      <w:r>
        <w:rPr>
          <w:rFonts w:hint="eastAsia"/>
        </w:rPr>
        <w:t>5.5.6召回品处理：</w:t>
      </w:r>
    </w:p>
    <w:p>
      <w:pPr>
        <w:ind w:left="210" w:hanging="210" w:hangingChars="100"/>
      </w:pPr>
      <w:r>
        <w:rPr>
          <w:rFonts w:hint="eastAsia"/>
        </w:rPr>
        <w:t xml:space="preserve">     经检验确认后的召回品应及时加以处理，产品召回工作小组应采取措施（如报废、降级等）防止其污染其他合格产品和环境。</w:t>
      </w:r>
    </w:p>
    <w:p>
      <w:pPr>
        <w:ind w:left="210" w:hanging="210" w:hangingChars="100"/>
        <w:rPr>
          <w:sz w:val="28"/>
          <w:szCs w:val="28"/>
        </w:rPr>
      </w:pPr>
      <w:r>
        <w:rPr>
          <w:rFonts w:hint="eastAsia"/>
        </w:rPr>
        <w:t>5.6产品召回小组应在适当时组织相关人员对产品召回计划的演练，并在事故或紧急情况发生后对召回程序做出评审和修订，以确保程序使用的有效性。演练一般每年一次。</w:t>
      </w:r>
    </w:p>
    <w:p>
      <w:pPr>
        <w:pStyle w:val="15"/>
        <w:jc w:val="left"/>
        <w:rPr>
          <w:sz w:val="28"/>
          <w:szCs w:val="28"/>
        </w:rPr>
      </w:pPr>
      <w:bookmarkStart w:id="27" w:name="_Toc471713946"/>
      <w:r>
        <w:rPr>
          <w:rFonts w:hint="eastAsia"/>
          <w:sz w:val="28"/>
          <w:szCs w:val="28"/>
        </w:rPr>
        <w:t>九</w:t>
      </w:r>
      <w:r>
        <w:rPr>
          <w:sz w:val="28"/>
          <w:szCs w:val="28"/>
        </w:rPr>
        <w:t>、售后服务流程及服务规范</w:t>
      </w:r>
      <w:bookmarkEnd w:id="27"/>
    </w:p>
    <w:p>
      <w:pPr>
        <w:pStyle w:val="15"/>
        <w:jc w:val="left"/>
        <w:rPr>
          <w:sz w:val="28"/>
          <w:szCs w:val="28"/>
        </w:rPr>
      </w:pPr>
      <w:bookmarkStart w:id="28" w:name="_Toc471713947"/>
      <w:r>
        <w:rPr>
          <w:rFonts w:hint="eastAsia"/>
          <w:sz w:val="28"/>
          <w:szCs w:val="28"/>
        </w:rPr>
        <w:t>1、服务规范</w:t>
      </w:r>
      <w:bookmarkEnd w:id="28"/>
    </w:p>
    <w:p>
      <w:r>
        <w:rPr>
          <w:rFonts w:hint="eastAsia"/>
        </w:rPr>
        <w:t>1、</w:t>
      </w:r>
      <w:r>
        <w:rPr>
          <w:rFonts w:hint="eastAsia"/>
          <w:lang w:eastAsia="zh-CN"/>
        </w:rPr>
        <w:t>生产部</w:t>
      </w:r>
      <w:r>
        <w:rPr>
          <w:rFonts w:hint="eastAsia"/>
        </w:rPr>
        <w:t>服务岗位主管要以身作则、管理有序带头做好部门的职责。</w:t>
      </w:r>
    </w:p>
    <w:p>
      <w:r>
        <w:rPr>
          <w:rFonts w:hint="eastAsia"/>
        </w:rPr>
        <w:t>2、对部门人员和新员工做好产品知识培训、技术培训指导。</w:t>
      </w:r>
    </w:p>
    <w:p>
      <w:r>
        <w:rPr>
          <w:rFonts w:hint="eastAsia"/>
        </w:rPr>
        <w:t>3、公司及各地区经销商维修人员必须经培训合格后方可上岗。</w:t>
      </w:r>
    </w:p>
    <w:p>
      <w:r>
        <w:rPr>
          <w:rFonts w:hint="eastAsia"/>
        </w:rPr>
        <w:t>4、负责公司所销售产品的售前宣传和售后服务工作。</w:t>
      </w:r>
    </w:p>
    <w:p>
      <w:r>
        <w:rPr>
          <w:rFonts w:hint="eastAsia"/>
        </w:rPr>
        <w:t>5、兑现公司对客户承诺的售后服务体制，并建立好服务档案。</w:t>
      </w:r>
    </w:p>
    <w:p>
      <w:r>
        <w:rPr>
          <w:rFonts w:hint="eastAsia"/>
        </w:rPr>
        <w:t>6、及时把客户和行业的各种信息反馈给公司，及时搜集和发布各种相关信息。</w:t>
      </w:r>
    </w:p>
    <w:p>
      <w:r>
        <w:rPr>
          <w:rFonts w:hint="eastAsia"/>
        </w:rPr>
        <w:t>7、严格控制维修材料、服务资料和保管好维护工具。</w:t>
      </w:r>
    </w:p>
    <w:p>
      <w:r>
        <w:rPr>
          <w:rFonts w:hint="eastAsia"/>
        </w:rPr>
        <w:t>8、一流的服务态度，超值的服务质量，宣传公司文化，树立公司形象，做到诚心、精心、细心。</w:t>
      </w:r>
    </w:p>
    <w:p>
      <w:r>
        <w:rPr>
          <w:rFonts w:hint="eastAsia"/>
        </w:rPr>
        <w:t>9、服务及时、快捷，最短的保修响应、等待时间，最少的维修耗时。</w:t>
      </w:r>
    </w:p>
    <w:p>
      <w:r>
        <w:rPr>
          <w:rFonts w:hint="eastAsia"/>
        </w:rPr>
        <w:t>10、认真听取客户的服务咨询、意见和建议反馈、投诉处理，努力提高服务质量和服务意识。</w:t>
      </w:r>
    </w:p>
    <w:p>
      <w:r>
        <w:rPr>
          <w:rFonts w:hint="eastAsia"/>
        </w:rPr>
        <w:t>11、公司及各地经销商对每一次来电、来访，接待人员均应详细记录填写登记表格，按规程和部门人员处理，紧急事件应及时上报。</w:t>
      </w:r>
    </w:p>
    <w:p>
      <w:pPr>
        <w:pStyle w:val="15"/>
        <w:jc w:val="left"/>
        <w:rPr>
          <w:sz w:val="28"/>
          <w:szCs w:val="28"/>
        </w:rPr>
      </w:pPr>
      <w:bookmarkStart w:id="29" w:name="_Toc471713948"/>
      <w:r>
        <w:rPr>
          <w:rFonts w:hint="eastAsia"/>
          <w:sz w:val="28"/>
          <w:szCs w:val="28"/>
        </w:rPr>
        <w:t>2、</w:t>
      </w:r>
      <w:r>
        <w:rPr>
          <w:sz w:val="28"/>
          <w:szCs w:val="28"/>
        </w:rPr>
        <w:t>安装、调试、维修规范</w:t>
      </w:r>
      <w:bookmarkEnd w:id="29"/>
    </w:p>
    <w:p>
      <w:r>
        <w:t>安装调试及维修售后服务</w:t>
      </w:r>
    </w:p>
    <w:p>
      <w:r>
        <w:t>1保修期内售后服务</w:t>
      </w:r>
    </w:p>
    <w:p>
      <w:r>
        <w:t>1、对提供的产品提供</w:t>
      </w:r>
      <w:r>
        <w:rPr>
          <w:rFonts w:hint="eastAsia"/>
          <w:lang w:val="en-US" w:eastAsia="zh-CN"/>
        </w:rPr>
        <w:t>2</w:t>
      </w:r>
      <w:r>
        <w:t>年保修期，保修期满，终身维护，保修期内必须提供完善现场服务。对相关软件部分终身免费升级。</w:t>
      </w:r>
    </w:p>
    <w:p>
      <w:r>
        <w:t>2、保修期内，对提供的设备整机进行维修，并且保证季度定期检修一次，不再向用户收取费用。同时我司对所提供的设备实行每年不少于2次以上的年检、用户访问服务，并免费提供技术咨询服务</w:t>
      </w:r>
    </w:p>
    <w:p>
      <w:r>
        <w:t>3、针对用户方提出售后、维护维修和保养的响应时间为1小时。</w:t>
      </w:r>
    </w:p>
    <w:p>
      <w:r>
        <w:t>4、如果设备故障在检修8小时后仍无法排除，则在48小时内提供不低于故障设备规格型号档次的备用设备供贵单位使用，重大故障双方商议解决。</w:t>
      </w:r>
    </w:p>
    <w:p>
      <w:r>
        <w:t>5、所有设备保修服务方式均为上门保修，即由本司或原厂家派人员到现场维修。由此产生的一切费用均不由贵方承担。</w:t>
      </w:r>
    </w:p>
    <w:p>
      <w:r>
        <w:t>6、对于不能明确是否是硬件出现故障时，本司配合应用开发商进行检查，在必要时，能在上述响应时间内到达现场协助排除问题。</w:t>
      </w:r>
    </w:p>
    <w:p>
      <w:r>
        <w:t>2保修期后设备维护服务</w:t>
      </w:r>
    </w:p>
    <w:p>
      <w:r>
        <w:t xml:space="preserve">在保修期满后，我公司将提供有偿保修服务，服务方式和响应时间和保修期相当。 甲方要承担因人为造成的设备更换和维修费用；设备更换原则上单价不超过合同对应设备单价；由于甲方原因引起的需要我方技术人员到场维护维修时，甲方只需要承担路费和住宿费，我司免费提供技术服务。如有其他费用，甲乙双方友好协商解决。 </w:t>
      </w:r>
    </w:p>
    <w:p/>
    <w:p>
      <w:pPr>
        <w:pStyle w:val="15"/>
        <w:jc w:val="left"/>
        <w:rPr>
          <w:sz w:val="28"/>
          <w:szCs w:val="28"/>
        </w:rPr>
      </w:pPr>
      <w:bookmarkStart w:id="30" w:name="_Toc471713949"/>
      <w:r>
        <w:rPr>
          <w:rFonts w:hint="eastAsia"/>
          <w:sz w:val="28"/>
          <w:szCs w:val="28"/>
        </w:rPr>
        <w:t>3、法律法规要求清单</w:t>
      </w:r>
      <w:bookmarkEnd w:id="30"/>
    </w:p>
    <w:p>
      <w:pPr>
        <w:rPr>
          <w:rFonts w:hint="eastAsia" w:eastAsiaTheme="minorEastAsia"/>
          <w:lang w:eastAsia="zh-CN"/>
        </w:rPr>
      </w:pPr>
      <w:r>
        <w:rPr>
          <w:rFonts w:hint="eastAsia"/>
        </w:rPr>
        <w:t>1、中华人民共和国消费者权益保护法</w:t>
      </w:r>
    </w:p>
    <w:p>
      <w:pPr>
        <w:rPr>
          <w:rFonts w:hint="eastAsia" w:eastAsiaTheme="minorEastAsia"/>
          <w:lang w:eastAsia="zh-CN"/>
        </w:rPr>
      </w:pPr>
      <w:r>
        <w:t>2、</w:t>
      </w:r>
      <w:r>
        <w:rPr>
          <w:rFonts w:hint="eastAsia"/>
        </w:rPr>
        <w:t>中华人民共和国产品质量法</w:t>
      </w:r>
    </w:p>
    <w:p>
      <w:pPr>
        <w:pStyle w:val="15"/>
        <w:jc w:val="left"/>
        <w:rPr>
          <w:color w:val="000000" w:themeColor="text1"/>
          <w:sz w:val="28"/>
          <w:szCs w:val="28"/>
          <w14:textFill>
            <w14:solidFill>
              <w14:schemeClr w14:val="tx1"/>
            </w14:solidFill>
          </w14:textFill>
        </w:rPr>
      </w:pPr>
      <w:bookmarkStart w:id="31" w:name="_Toc471713950"/>
      <w:r>
        <w:rPr>
          <w:color w:val="000000" w:themeColor="text1"/>
          <w:sz w:val="28"/>
          <w:szCs w:val="28"/>
          <w14:textFill>
            <w14:solidFill>
              <w14:schemeClr w14:val="tx1"/>
            </w14:solidFill>
          </w14:textFill>
        </w:rPr>
        <w:t>4、“三包服务”及收费价格表</w:t>
      </w:r>
      <w:bookmarkEnd w:id="31"/>
    </w:p>
    <w:p>
      <w:pPr>
        <w:pStyle w:val="14"/>
        <w:shd w:val="clear" w:color="auto" w:fill="FFFFFF"/>
        <w:ind w:firstLine="643"/>
        <w:rPr>
          <w:rFonts w:cs="宋体"/>
          <w:b/>
          <w:color w:val="000000"/>
        </w:rPr>
      </w:pPr>
      <w:r>
        <w:rPr>
          <w:rFonts w:hint="eastAsia" w:cs="宋体"/>
          <w:b/>
          <w:color w:val="000000"/>
          <w:sz w:val="32"/>
          <w:szCs w:val="32"/>
          <w:shd w:val="clear" w:color="auto" w:fill="FFFFFF"/>
        </w:rPr>
        <w:t>一、总则</w:t>
      </w:r>
    </w:p>
    <w:p>
      <w:pPr>
        <w:pStyle w:val="14"/>
        <w:shd w:val="clear" w:color="auto" w:fill="FFFFFF"/>
        <w:rPr>
          <w:rFonts w:cs="宋体"/>
          <w:color w:val="000000"/>
          <w:sz w:val="21"/>
          <w:szCs w:val="21"/>
        </w:rPr>
      </w:pPr>
      <w:r>
        <w:rPr>
          <w:rFonts w:hint="eastAsia" w:cs="宋体"/>
          <w:color w:val="000000"/>
          <w:shd w:val="clear" w:color="auto" w:fill="FFFFFF"/>
        </w:rPr>
        <w:t xml:space="preserve">   </w:t>
      </w:r>
      <w:r>
        <w:rPr>
          <w:rFonts w:hint="eastAsia" w:cs="宋体"/>
          <w:color w:val="000000"/>
          <w:sz w:val="21"/>
          <w:szCs w:val="21"/>
          <w:shd w:val="clear" w:color="auto" w:fill="FFFFFF"/>
        </w:rPr>
        <w:t>1.为了贯彻“完善管理体系、加强过程控制、提高产品质量、实现顾客满意”的质量方针，根据国家质量法、保护消费者权益法和国家三包相关规定，特制定本细则。</w:t>
      </w:r>
    </w:p>
    <w:p>
      <w:pPr>
        <w:pStyle w:val="14"/>
        <w:shd w:val="clear" w:color="auto" w:fill="FFFFFF"/>
        <w:rPr>
          <w:rFonts w:cs="宋体"/>
          <w:b/>
          <w:color w:val="000000"/>
          <w:spacing w:val="16"/>
          <w:sz w:val="21"/>
          <w:szCs w:val="21"/>
          <w:shd w:val="clear" w:color="auto" w:fill="FFFFFF"/>
        </w:rPr>
      </w:pPr>
      <w:r>
        <w:rPr>
          <w:rFonts w:hint="eastAsia" w:cs="宋体"/>
          <w:color w:val="000000"/>
          <w:sz w:val="21"/>
          <w:szCs w:val="21"/>
          <w:shd w:val="clear" w:color="auto" w:fill="FFFFFF"/>
        </w:rPr>
        <w:t>   2.</w:t>
      </w:r>
      <w:r>
        <w:rPr>
          <w:rFonts w:hint="eastAsia" w:cs="宋体"/>
          <w:b/>
          <w:color w:val="000000"/>
          <w:spacing w:val="16"/>
          <w:sz w:val="21"/>
          <w:szCs w:val="21"/>
          <w:shd w:val="clear" w:color="auto" w:fill="FFFFFF"/>
        </w:rPr>
        <w:t xml:space="preserve"> </w:t>
      </w:r>
      <w:r>
        <w:rPr>
          <w:rFonts w:hint="eastAsia" w:cs="宋体"/>
          <w:color w:val="323232"/>
          <w:sz w:val="21"/>
          <w:szCs w:val="21"/>
          <w:shd w:val="clear" w:color="auto" w:fill="FFFFFF"/>
        </w:rPr>
        <w:t>产品</w:t>
      </w:r>
      <w:r>
        <w:rPr>
          <w:rFonts w:hint="eastAsia" w:cs="宋体"/>
          <w:color w:val="000000"/>
          <w:sz w:val="21"/>
          <w:szCs w:val="21"/>
          <w:shd w:val="clear" w:color="auto" w:fill="FFFFFF"/>
        </w:rPr>
        <w:t>在保用期内，用户在遵守产品使用、保养规定条件下，由于产品设计、制造、原材料、加工装配、调试等出现的质量问题，本公司负责包换、包修、包退（简称三包）。三包原则是：能修则修、以修为主，修理后应达到出厂时的性能要求。</w:t>
      </w:r>
    </w:p>
    <w:p>
      <w:pPr>
        <w:pStyle w:val="14"/>
        <w:shd w:val="clear" w:color="auto" w:fill="FFFFFF"/>
        <w:rPr>
          <w:rFonts w:cs="宋体"/>
          <w:color w:val="000000"/>
          <w:sz w:val="21"/>
          <w:szCs w:val="21"/>
        </w:rPr>
      </w:pPr>
      <w:r>
        <w:rPr>
          <w:rFonts w:hint="eastAsia" w:cs="宋体"/>
          <w:color w:val="000000"/>
          <w:sz w:val="21"/>
          <w:szCs w:val="21"/>
          <w:shd w:val="clear" w:color="auto" w:fill="FFFFFF"/>
        </w:rPr>
        <w:t>   3.本细则规定由本公司售后服务处负责实施。公司质量保证部负责监督管理。</w:t>
      </w:r>
    </w:p>
    <w:p>
      <w:pPr>
        <w:pStyle w:val="14"/>
        <w:shd w:val="clear" w:color="auto" w:fill="FFFFFF"/>
        <w:ind w:firstLine="643"/>
        <w:rPr>
          <w:rFonts w:cs="宋体"/>
          <w:b/>
          <w:color w:val="000000"/>
          <w:sz w:val="32"/>
          <w:szCs w:val="32"/>
        </w:rPr>
      </w:pPr>
      <w:r>
        <w:rPr>
          <w:rFonts w:hint="eastAsia" w:cs="宋体"/>
          <w:b/>
          <w:color w:val="000000"/>
          <w:sz w:val="32"/>
          <w:szCs w:val="32"/>
          <w:shd w:val="clear" w:color="auto" w:fill="FFFFFF"/>
        </w:rPr>
        <w:t>二、产品出厂（公司）标准</w:t>
      </w:r>
    </w:p>
    <w:p>
      <w:pPr>
        <w:pStyle w:val="14"/>
        <w:shd w:val="clear" w:color="auto" w:fill="FFFFFF"/>
        <w:rPr>
          <w:rFonts w:cs="宋体"/>
          <w:color w:val="000000"/>
          <w:sz w:val="21"/>
          <w:szCs w:val="21"/>
        </w:rPr>
      </w:pPr>
      <w:r>
        <w:rPr>
          <w:rFonts w:hint="eastAsia" w:cs="宋体"/>
          <w:color w:val="000000"/>
          <w:shd w:val="clear" w:color="auto" w:fill="FFFFFF"/>
        </w:rPr>
        <w:t xml:space="preserve">  </w:t>
      </w:r>
      <w:r>
        <w:rPr>
          <w:rFonts w:hint="eastAsia" w:cs="宋体"/>
          <w:color w:val="000000"/>
          <w:sz w:val="21"/>
          <w:szCs w:val="21"/>
          <w:shd w:val="clear" w:color="auto" w:fill="FFFFFF"/>
        </w:rPr>
        <w:t xml:space="preserve"> 1.本公司产品按国家标准的规定出厂，有特殊要求的产品，按供货技术协议标准要求组织生产出厂。</w:t>
      </w:r>
    </w:p>
    <w:p>
      <w:pPr>
        <w:pStyle w:val="14"/>
        <w:shd w:val="clear" w:color="auto" w:fill="FFFFFF"/>
        <w:rPr>
          <w:rFonts w:cs="宋体"/>
          <w:color w:val="000000"/>
          <w:sz w:val="21"/>
          <w:szCs w:val="21"/>
          <w:shd w:val="clear" w:color="auto" w:fill="FFFFFF"/>
        </w:rPr>
      </w:pPr>
      <w:r>
        <w:rPr>
          <w:rFonts w:hint="eastAsia" w:cs="宋体"/>
          <w:color w:val="000000"/>
          <w:sz w:val="21"/>
          <w:szCs w:val="21"/>
          <w:shd w:val="clear" w:color="auto" w:fill="FFFFFF"/>
        </w:rPr>
        <w:t>   2.产品应签发产品合格证，包装符合中关于包装的要求、规定。</w:t>
      </w:r>
    </w:p>
    <w:p>
      <w:pPr>
        <w:pStyle w:val="14"/>
        <w:shd w:val="clear" w:color="auto" w:fill="FFFFFF"/>
        <w:rPr>
          <w:rFonts w:cs="宋体"/>
          <w:color w:val="000000"/>
          <w:sz w:val="21"/>
          <w:szCs w:val="21"/>
        </w:rPr>
      </w:pPr>
      <w:r>
        <w:rPr>
          <w:rFonts w:hint="eastAsia" w:cs="宋体"/>
          <w:color w:val="000000"/>
          <w:sz w:val="21"/>
          <w:szCs w:val="21"/>
          <w:shd w:val="clear" w:color="auto" w:fill="FFFFFF"/>
        </w:rPr>
        <w:t>   3.符合上述规定的产品可作为合格产品出厂。</w:t>
      </w:r>
    </w:p>
    <w:p>
      <w:pPr>
        <w:pStyle w:val="14"/>
        <w:shd w:val="clear" w:color="auto" w:fill="FFFFFF"/>
        <w:ind w:firstLine="643"/>
        <w:rPr>
          <w:rFonts w:cs="宋体"/>
          <w:b/>
          <w:color w:val="000000"/>
          <w:sz w:val="32"/>
          <w:szCs w:val="32"/>
        </w:rPr>
      </w:pPr>
      <w:r>
        <w:rPr>
          <w:rFonts w:hint="eastAsia" w:cs="宋体"/>
          <w:b/>
          <w:color w:val="000000"/>
          <w:sz w:val="32"/>
          <w:szCs w:val="32"/>
          <w:shd w:val="clear" w:color="auto" w:fill="FFFFFF"/>
        </w:rPr>
        <w:t>三、“三包”期限与范围</w:t>
      </w:r>
    </w:p>
    <w:p>
      <w:pPr>
        <w:pStyle w:val="14"/>
        <w:shd w:val="clear" w:color="auto" w:fill="FFFFFF"/>
        <w:rPr>
          <w:rFonts w:cs="宋体"/>
          <w:b/>
          <w:color w:val="000000"/>
        </w:rPr>
      </w:pPr>
      <w:r>
        <w:rPr>
          <w:rFonts w:hint="eastAsia" w:cs="宋体"/>
          <w:color w:val="000000"/>
          <w:shd w:val="clear" w:color="auto" w:fill="FFFFFF"/>
        </w:rPr>
        <w:t xml:space="preserve">   </w:t>
      </w:r>
      <w:r>
        <w:rPr>
          <w:rFonts w:hint="eastAsia" w:cs="宋体"/>
          <w:b/>
          <w:color w:val="323232"/>
          <w:shd w:val="clear" w:color="auto" w:fill="FFFFFF"/>
        </w:rPr>
        <w:t>1、</w:t>
      </w:r>
      <w:r>
        <w:rPr>
          <w:rFonts w:hint="eastAsia" w:cs="宋体"/>
          <w:b/>
          <w:color w:val="000000"/>
          <w:shd w:val="clear" w:color="auto" w:fill="FFFFFF"/>
        </w:rPr>
        <w:t>产品自售</w:t>
      </w:r>
      <w:r>
        <w:rPr>
          <w:rFonts w:hint="eastAsia" w:cs="宋体"/>
          <w:b/>
          <w:color w:val="000000"/>
          <w:shd w:val="clear" w:color="auto" w:fill="FFFFFF"/>
          <w:lang w:val="en-US" w:eastAsia="zh-CN"/>
        </w:rPr>
        <w:t>规定期限内</w:t>
      </w:r>
      <w:r>
        <w:rPr>
          <w:rFonts w:hint="eastAsia" w:cs="宋体"/>
          <w:b/>
          <w:color w:val="000000"/>
          <w:shd w:val="clear" w:color="auto" w:fill="FFFFFF"/>
        </w:rPr>
        <w:t>，产品在正常使用状况下，发生功能性故障，顾客凭有效发票及三包凭证可</w:t>
      </w:r>
      <w:r>
        <w:rPr>
          <w:rFonts w:hint="eastAsia" w:cs="宋体"/>
          <w:b/>
          <w:color w:val="000000"/>
          <w:shd w:val="clear" w:color="auto" w:fill="FFFFFF"/>
          <w:lang w:val="en-US" w:eastAsia="zh-CN"/>
        </w:rPr>
        <w:t>根据实际情况进行15天内免费换货、7天内免费退货。</w:t>
      </w:r>
    </w:p>
    <w:p>
      <w:pPr>
        <w:pStyle w:val="14"/>
        <w:shd w:val="clear" w:color="auto" w:fill="FFFFFF"/>
        <w:ind w:firstLine="562"/>
        <w:rPr>
          <w:rFonts w:cs="宋体"/>
          <w:color w:val="323232"/>
        </w:rPr>
      </w:pPr>
      <w:r>
        <w:rPr>
          <w:rFonts w:hint="eastAsia" w:cs="宋体"/>
          <w:b/>
          <w:color w:val="323232"/>
          <w:shd w:val="clear" w:color="auto" w:fill="FFFFFF"/>
        </w:rPr>
        <w:t> </w:t>
      </w:r>
    </w:p>
    <w:p>
      <w:pPr>
        <w:pStyle w:val="14"/>
        <w:shd w:val="clear" w:color="auto" w:fill="FFFFFF"/>
        <w:rPr>
          <w:rFonts w:cs="宋体"/>
          <w:b/>
          <w:color w:val="323232"/>
        </w:rPr>
      </w:pPr>
      <w:r>
        <w:rPr>
          <w:rFonts w:hint="eastAsia" w:cs="宋体"/>
          <w:color w:val="323232"/>
          <w:shd w:val="clear" w:color="auto" w:fill="FFFFFF"/>
        </w:rPr>
        <w:t xml:space="preserve">   </w:t>
      </w:r>
      <w:r>
        <w:rPr>
          <w:rFonts w:hint="eastAsia" w:cs="宋体"/>
          <w:b/>
          <w:color w:val="323232"/>
          <w:shd w:val="clear" w:color="auto" w:fill="FFFFFF"/>
        </w:rPr>
        <w:t>2、以下条件将不在包退服务范围之内：</w:t>
      </w:r>
    </w:p>
    <w:p>
      <w:pPr>
        <w:pStyle w:val="14"/>
        <w:shd w:val="clear" w:color="auto" w:fill="FFFFFF"/>
        <w:ind w:firstLine="562"/>
        <w:rPr>
          <w:rFonts w:cs="宋体"/>
          <w:color w:val="323232"/>
          <w:sz w:val="21"/>
          <w:szCs w:val="21"/>
        </w:rPr>
      </w:pPr>
      <w:r>
        <w:rPr>
          <w:rFonts w:hint="eastAsia" w:cs="宋体"/>
          <w:b/>
          <w:color w:val="323232"/>
          <w:sz w:val="21"/>
          <w:szCs w:val="21"/>
          <w:shd w:val="clear" w:color="auto" w:fill="FFFFFF"/>
        </w:rPr>
        <w:t xml:space="preserve"> </w:t>
      </w:r>
      <w:r>
        <w:rPr>
          <w:rFonts w:hint="eastAsia" w:cs="宋体"/>
          <w:color w:val="323232"/>
          <w:sz w:val="21"/>
          <w:szCs w:val="21"/>
          <w:shd w:val="clear" w:color="auto" w:fill="FFFFFF"/>
        </w:rPr>
        <w:t>人为损坏；交通事故造成的破坏。</w:t>
      </w:r>
    </w:p>
    <w:p>
      <w:pPr>
        <w:rPr>
          <w:sz w:val="21"/>
          <w:szCs w:val="21"/>
        </w:rPr>
      </w:pPr>
      <w:r>
        <w:rPr>
          <w:rFonts w:hint="eastAsia"/>
          <w:sz w:val="21"/>
          <w:szCs w:val="21"/>
        </w:rPr>
        <w:t>四、三包实行记录、交接、反馈制度。</w:t>
      </w:r>
    </w:p>
    <w:p/>
    <w:p>
      <w:pPr>
        <w:pStyle w:val="15"/>
        <w:jc w:val="left"/>
        <w:rPr>
          <w:sz w:val="28"/>
          <w:szCs w:val="28"/>
        </w:rPr>
      </w:pPr>
      <w:bookmarkStart w:id="32" w:name="_Toc471713951"/>
      <w:r>
        <w:rPr>
          <w:rFonts w:hint="eastAsia"/>
          <w:sz w:val="28"/>
          <w:szCs w:val="28"/>
          <w:highlight w:val="lightGray"/>
        </w:rPr>
        <w:t>十</w:t>
      </w:r>
      <w:r>
        <w:rPr>
          <w:sz w:val="28"/>
          <w:szCs w:val="28"/>
          <w:highlight w:val="lightGray"/>
        </w:rPr>
        <w:t>、</w:t>
      </w:r>
      <w:r>
        <w:rPr>
          <w:sz w:val="28"/>
          <w:szCs w:val="28"/>
        </w:rPr>
        <w:t>监督考核管理制度</w:t>
      </w:r>
      <w:bookmarkEnd w:id="32"/>
    </w:p>
    <w:p>
      <w:pPr>
        <w:pStyle w:val="6"/>
        <w:rPr>
          <w:rFonts w:hAnsi="宋体"/>
          <w:sz w:val="24"/>
          <w:szCs w:val="24"/>
        </w:rPr>
      </w:pPr>
      <w:r>
        <w:rPr>
          <w:rFonts w:hint="eastAsia" w:hAnsi="宋体"/>
          <w:sz w:val="24"/>
          <w:szCs w:val="24"/>
        </w:rPr>
        <w:t>售后服务</w:t>
      </w:r>
      <w:r>
        <w:rPr>
          <w:rFonts w:hAnsi="宋体"/>
          <w:sz w:val="24"/>
          <w:szCs w:val="24"/>
        </w:rPr>
        <w:t>监督流程</w:t>
      </w:r>
    </w:p>
    <w:p>
      <w:pPr>
        <w:pStyle w:val="6"/>
        <w:rPr>
          <w:rFonts w:hAnsi="宋体"/>
          <w:sz w:val="24"/>
          <w:szCs w:val="24"/>
        </w:rPr>
      </w:pPr>
    </w:p>
    <w:p>
      <w:pPr>
        <w:pStyle w:val="6"/>
        <w:rPr>
          <w:rFonts w:hAnsi="宋体"/>
          <w:sz w:val="24"/>
          <w:szCs w:val="24"/>
        </w:rPr>
      </w:pPr>
      <w:r>
        <w:rPr>
          <w:rFonts w:hAnsi="宋体"/>
          <w:sz w:val="24"/>
          <w:szCs w:val="24"/>
        </w:rPr>
        <w:drawing>
          <wp:inline distT="0" distB="0" distL="0" distR="0">
            <wp:extent cx="5850255" cy="4142105"/>
            <wp:effectExtent l="0" t="0" r="0" b="0"/>
            <wp:docPr id="51" name="图片 51" descr="C:\Users\琦\Desktop\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琦\Desktop\流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50255" cy="4142327"/>
                    </a:xfrm>
                    <a:prstGeom prst="rect">
                      <a:avLst/>
                    </a:prstGeom>
                    <a:noFill/>
                    <a:ln>
                      <a:noFill/>
                    </a:ln>
                  </pic:spPr>
                </pic:pic>
              </a:graphicData>
            </a:graphic>
          </wp:inline>
        </w:drawing>
      </w:r>
    </w:p>
    <w:p>
      <w:pPr>
        <w:pStyle w:val="6"/>
        <w:ind w:left="360"/>
        <w:rPr>
          <w:rFonts w:hAnsi="宋体"/>
          <w:sz w:val="24"/>
          <w:szCs w:val="24"/>
        </w:rPr>
      </w:pPr>
      <w:r>
        <w:rPr>
          <w:rFonts w:hAnsi="宋体"/>
          <w:sz w:val="24"/>
          <w:szCs w:val="24"/>
        </w:rPr>
        <w:br w:type="page"/>
      </w:r>
      <w:r>
        <w:rPr>
          <w:rFonts w:hint="eastAsia" w:hAnsi="宋体"/>
          <w:sz w:val="24"/>
          <w:szCs w:val="24"/>
        </w:rPr>
        <w:t>流程说明</w:t>
      </w:r>
    </w:p>
    <w:p>
      <w:pPr>
        <w:pStyle w:val="6"/>
        <w:numPr>
          <w:ilvl w:val="1"/>
          <w:numId w:val="13"/>
        </w:numPr>
        <w:rPr>
          <w:rFonts w:hAnsi="宋体"/>
          <w:sz w:val="24"/>
          <w:szCs w:val="24"/>
        </w:rPr>
      </w:pPr>
      <w:r>
        <w:rPr>
          <w:rFonts w:hint="eastAsia" w:hAnsi="宋体"/>
          <w:sz w:val="24"/>
          <w:szCs w:val="24"/>
        </w:rPr>
        <w:t>监督计划：服务质量监察组制订年度售后服务监督计划。</w:t>
      </w:r>
    </w:p>
    <w:p>
      <w:pPr>
        <w:pStyle w:val="6"/>
        <w:numPr>
          <w:ilvl w:val="1"/>
          <w:numId w:val="13"/>
        </w:numPr>
        <w:rPr>
          <w:rFonts w:hAnsi="宋体"/>
          <w:sz w:val="24"/>
          <w:szCs w:val="24"/>
        </w:rPr>
      </w:pPr>
      <w:r>
        <w:rPr>
          <w:rFonts w:hint="eastAsia" w:hAnsi="宋体"/>
          <w:sz w:val="24"/>
          <w:szCs w:val="24"/>
        </w:rPr>
        <w:t>产品、服务质量调查、走访：服务质量监察组收集汇总外信息反馈质量问题并调查分析研究。</w:t>
      </w:r>
    </w:p>
    <w:p>
      <w:pPr>
        <w:pStyle w:val="6"/>
        <w:numPr>
          <w:ilvl w:val="1"/>
          <w:numId w:val="13"/>
        </w:numPr>
        <w:rPr>
          <w:rFonts w:hAnsi="宋体"/>
          <w:sz w:val="24"/>
          <w:szCs w:val="24"/>
        </w:rPr>
      </w:pPr>
      <w:r>
        <w:rPr>
          <w:rFonts w:hint="eastAsia" w:hAnsi="宋体"/>
          <w:sz w:val="24"/>
          <w:szCs w:val="24"/>
        </w:rPr>
        <w:t>调查报告：服务质量监察组根据年度售后服务监督计划及外信息反馈的质量问题，对公司驻外办事处及其委托服务站，进行不定期的监督抽查、走访用户，收集产品质量、售后服务质量信息，形成书面调查报告。</w:t>
      </w:r>
    </w:p>
    <w:p>
      <w:pPr>
        <w:pStyle w:val="6"/>
        <w:numPr>
          <w:ilvl w:val="1"/>
          <w:numId w:val="13"/>
        </w:numPr>
        <w:rPr>
          <w:rFonts w:hAnsi="宋体"/>
          <w:sz w:val="24"/>
          <w:szCs w:val="24"/>
        </w:rPr>
      </w:pPr>
      <w:r>
        <w:rPr>
          <w:rFonts w:hint="eastAsia" w:hAnsi="宋体"/>
          <w:sz w:val="24"/>
          <w:szCs w:val="24"/>
        </w:rPr>
        <w:t>审阅：公司领导审阅服务质量监察组的调查报告。</w:t>
      </w:r>
    </w:p>
    <w:p>
      <w:pPr>
        <w:pStyle w:val="6"/>
        <w:numPr>
          <w:ilvl w:val="1"/>
          <w:numId w:val="13"/>
        </w:numPr>
        <w:rPr>
          <w:rFonts w:hAnsi="宋体"/>
          <w:sz w:val="24"/>
          <w:szCs w:val="24"/>
        </w:rPr>
      </w:pPr>
      <w:r>
        <w:rPr>
          <w:rFonts w:hint="eastAsia" w:hAnsi="宋体"/>
          <w:sz w:val="24"/>
          <w:szCs w:val="24"/>
        </w:rPr>
        <w:t>质量信息分解反馈：服务质量监察组根据监督抽查发现的问题向相关责任部门反馈。</w:t>
      </w:r>
    </w:p>
    <w:p>
      <w:pPr>
        <w:pStyle w:val="6"/>
        <w:numPr>
          <w:ilvl w:val="1"/>
          <w:numId w:val="13"/>
        </w:numPr>
        <w:rPr>
          <w:rFonts w:hAnsi="宋体"/>
          <w:sz w:val="24"/>
          <w:szCs w:val="24"/>
        </w:rPr>
      </w:pPr>
      <w:r>
        <w:rPr>
          <w:rFonts w:hint="eastAsia" w:hAnsi="宋体"/>
          <w:sz w:val="24"/>
          <w:szCs w:val="24"/>
        </w:rPr>
        <w:t>整改：相关责任单位根据产品、服务质量的问题制订相应的整改计划并组织实施。</w:t>
      </w:r>
    </w:p>
    <w:p>
      <w:pPr>
        <w:pStyle w:val="6"/>
        <w:numPr>
          <w:ilvl w:val="1"/>
          <w:numId w:val="13"/>
        </w:numPr>
        <w:rPr>
          <w:rFonts w:hAnsi="宋体"/>
          <w:sz w:val="24"/>
          <w:szCs w:val="24"/>
        </w:rPr>
      </w:pPr>
      <w:r>
        <w:rPr>
          <w:rFonts w:hint="eastAsia" w:hAnsi="宋体"/>
          <w:sz w:val="24"/>
          <w:szCs w:val="24"/>
        </w:rPr>
        <w:t>跟踪检查验证：服务质量监察组对责任部门的整改计划实施情况跟踪、检查、验证。</w:t>
      </w:r>
    </w:p>
    <w:p>
      <w:pPr>
        <w:pStyle w:val="6"/>
        <w:numPr>
          <w:ilvl w:val="1"/>
          <w:numId w:val="13"/>
        </w:numPr>
        <w:rPr>
          <w:rFonts w:hAnsi="宋体"/>
          <w:sz w:val="24"/>
          <w:szCs w:val="24"/>
        </w:rPr>
      </w:pPr>
      <w:r>
        <w:rPr>
          <w:rFonts w:hint="eastAsia" w:hAnsi="宋体"/>
          <w:sz w:val="24"/>
          <w:szCs w:val="24"/>
        </w:rPr>
        <w:t>售后服务监督结果汇总下发：服务质量监察组根据质量考核方案要求对所监督、调查的产品、服务质量的结果进行汇总评定，并将结果送相关单位，评定结果作为质量考核的依据。</w:t>
      </w: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rPr>
          <w:rFonts w:hint="eastAsia" w:eastAsiaTheme="minorEastAsia"/>
          <w:lang w:eastAsia="zh-CN"/>
        </w:rPr>
      </w:pPr>
    </w:p>
    <w:sectPr>
      <w:pgSz w:w="11906" w:h="16838"/>
      <w:pgMar w:top="1440" w:right="1133" w:bottom="1440" w:left="156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20"/>
      </w:rPr>
    </w:pPr>
    <w:r>
      <w:fldChar w:fldCharType="begin"/>
    </w:r>
    <w:r>
      <w:rPr>
        <w:rStyle w:val="20"/>
      </w:rPr>
      <w:instrText xml:space="preserve">PAGE  </w:instrText>
    </w:r>
    <w:r>
      <w:fldChar w:fldCharType="separate"/>
    </w:r>
    <w:r>
      <w:rPr>
        <w:rStyle w:val="20"/>
      </w:rPr>
      <w:t>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20"/>
      </w:rPr>
    </w:pPr>
    <w:r>
      <w:fldChar w:fldCharType="begin"/>
    </w:r>
    <w:r>
      <w:rPr>
        <w:rStyle w:val="20"/>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E54DF"/>
    <w:multiLevelType w:val="singleLevel"/>
    <w:tmpl w:val="8ADE54DF"/>
    <w:lvl w:ilvl="0" w:tentative="0">
      <w:start w:val="1"/>
      <w:numFmt w:val="lowerLetter"/>
      <w:suff w:val="nothing"/>
      <w:lvlText w:val="%1、"/>
      <w:lvlJc w:val="left"/>
      <w:pPr>
        <w:ind w:left="105" w:leftChars="0" w:firstLine="0" w:firstLineChars="0"/>
      </w:pPr>
    </w:lvl>
  </w:abstractNum>
  <w:abstractNum w:abstractNumId="1">
    <w:nsid w:val="02DB3D14"/>
    <w:multiLevelType w:val="multilevel"/>
    <w:tmpl w:val="02DB3D14"/>
    <w:lvl w:ilvl="0" w:tentative="0">
      <w:start w:val="1"/>
      <w:numFmt w:val="none"/>
      <w:lvlText w:val="一、"/>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5"/>
      <w:numFmt w:val="japaneseCounting"/>
      <w:lvlText w:val="第%3条"/>
      <w:lvlJc w:val="left"/>
      <w:pPr>
        <w:tabs>
          <w:tab w:val="left" w:pos="1800"/>
        </w:tabs>
        <w:ind w:left="1800" w:hanging="960"/>
      </w:pPr>
      <w:rPr>
        <w:rFonts w:hint="default"/>
      </w:rPr>
    </w:lvl>
    <w:lvl w:ilvl="3" w:tentative="0">
      <w:start w:val="3"/>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822D24"/>
    <w:multiLevelType w:val="multilevel"/>
    <w:tmpl w:val="0B822D24"/>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B21E91"/>
    <w:multiLevelType w:val="multilevel"/>
    <w:tmpl w:val="10B21E91"/>
    <w:lvl w:ilvl="0" w:tentative="0">
      <w:start w:val="1"/>
      <w:numFmt w:val="chineseCountingThousand"/>
      <w:suff w:val="nothing"/>
      <w:lvlText w:val="第%1条"/>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3"/>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0DD4997"/>
    <w:multiLevelType w:val="multilevel"/>
    <w:tmpl w:val="30DD499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8D633D5"/>
    <w:multiLevelType w:val="multilevel"/>
    <w:tmpl w:val="38D633D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5B1512"/>
    <w:multiLevelType w:val="multilevel"/>
    <w:tmpl w:val="405B1512"/>
    <w:lvl w:ilvl="0" w:tentative="0">
      <w:start w:val="1"/>
      <w:numFmt w:val="decimal"/>
      <w:lvlText w:val="%1"/>
      <w:lvlJc w:val="left"/>
      <w:pPr>
        <w:ind w:left="480" w:hanging="480"/>
      </w:pPr>
      <w:rPr>
        <w:rFonts w:hint="default"/>
      </w:rPr>
    </w:lvl>
    <w:lvl w:ilvl="1" w:tentative="0">
      <w:start w:val="3"/>
      <w:numFmt w:val="decimal"/>
      <w:isLgl/>
      <w:lvlText w:val="%1.%2"/>
      <w:lvlJc w:val="left"/>
      <w:pPr>
        <w:ind w:left="960" w:hanging="480"/>
      </w:pPr>
      <w:rPr>
        <w:rFonts w:hint="default"/>
      </w:rPr>
    </w:lvl>
    <w:lvl w:ilvl="2" w:tentative="0">
      <w:start w:val="1"/>
      <w:numFmt w:val="decimal"/>
      <w:isLgl/>
      <w:lvlText w:val="%1.%2.%3"/>
      <w:lvlJc w:val="left"/>
      <w:pPr>
        <w:ind w:left="1440" w:hanging="480"/>
      </w:pPr>
      <w:rPr>
        <w:rFonts w:hint="default"/>
      </w:rPr>
    </w:lvl>
    <w:lvl w:ilvl="3" w:tentative="0">
      <w:start w:val="1"/>
      <w:numFmt w:val="decimal"/>
      <w:isLgl/>
      <w:lvlText w:val="%1.%2.%3.%4"/>
      <w:lvlJc w:val="left"/>
      <w:pPr>
        <w:ind w:left="1920" w:hanging="480"/>
      </w:pPr>
      <w:rPr>
        <w:rFonts w:hint="default"/>
      </w:rPr>
    </w:lvl>
    <w:lvl w:ilvl="4" w:tentative="0">
      <w:start w:val="1"/>
      <w:numFmt w:val="decimal"/>
      <w:isLgl/>
      <w:lvlText w:val="%1.%2.%3.%4.%5"/>
      <w:lvlJc w:val="left"/>
      <w:pPr>
        <w:ind w:left="2400" w:hanging="480"/>
      </w:pPr>
      <w:rPr>
        <w:rFonts w:hint="default"/>
      </w:rPr>
    </w:lvl>
    <w:lvl w:ilvl="5" w:tentative="0">
      <w:start w:val="1"/>
      <w:numFmt w:val="decimal"/>
      <w:isLgl/>
      <w:lvlText w:val="%1.%2.%3.%4.%5.%6"/>
      <w:lvlJc w:val="left"/>
      <w:pPr>
        <w:ind w:left="2880" w:hanging="480"/>
      </w:pPr>
      <w:rPr>
        <w:rFonts w:hint="default"/>
      </w:rPr>
    </w:lvl>
    <w:lvl w:ilvl="6" w:tentative="0">
      <w:start w:val="1"/>
      <w:numFmt w:val="decimal"/>
      <w:isLgl/>
      <w:lvlText w:val="%1.%2.%3.%4.%5.%6.%7"/>
      <w:lvlJc w:val="left"/>
      <w:pPr>
        <w:ind w:left="3360" w:hanging="480"/>
      </w:pPr>
      <w:rPr>
        <w:rFonts w:hint="default"/>
      </w:rPr>
    </w:lvl>
    <w:lvl w:ilvl="7" w:tentative="0">
      <w:start w:val="1"/>
      <w:numFmt w:val="decimal"/>
      <w:isLgl/>
      <w:lvlText w:val="%1.%2.%3.%4.%5.%6.%7.%8"/>
      <w:lvlJc w:val="left"/>
      <w:pPr>
        <w:ind w:left="3840" w:hanging="480"/>
      </w:pPr>
      <w:rPr>
        <w:rFonts w:hint="default"/>
      </w:rPr>
    </w:lvl>
    <w:lvl w:ilvl="8" w:tentative="0">
      <w:start w:val="1"/>
      <w:numFmt w:val="decimal"/>
      <w:isLgl/>
      <w:lvlText w:val="%1.%2.%3.%4.%5.%6.%7.%8.%9"/>
      <w:lvlJc w:val="left"/>
      <w:pPr>
        <w:ind w:left="4320" w:hanging="480"/>
      </w:pPr>
      <w:rPr>
        <w:rFonts w:hint="default"/>
      </w:rPr>
    </w:lvl>
  </w:abstractNum>
  <w:abstractNum w:abstractNumId="7">
    <w:nsid w:val="49563734"/>
    <w:multiLevelType w:val="singleLevel"/>
    <w:tmpl w:val="49563734"/>
    <w:lvl w:ilvl="0" w:tentative="0">
      <w:start w:val="1"/>
      <w:numFmt w:val="decimal"/>
      <w:suff w:val="nothing"/>
      <w:lvlText w:val="%1、"/>
      <w:lvlJc w:val="left"/>
    </w:lvl>
  </w:abstractNum>
  <w:abstractNum w:abstractNumId="8">
    <w:nsid w:val="50AC1881"/>
    <w:multiLevelType w:val="multilevel"/>
    <w:tmpl w:val="50AC18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533274"/>
    <w:multiLevelType w:val="singleLevel"/>
    <w:tmpl w:val="53533274"/>
    <w:lvl w:ilvl="0" w:tentative="0">
      <w:start w:val="1"/>
      <w:numFmt w:val="decimal"/>
      <w:suff w:val="nothing"/>
      <w:lvlText w:val="%1、"/>
      <w:lvlJc w:val="left"/>
    </w:lvl>
  </w:abstractNum>
  <w:abstractNum w:abstractNumId="10">
    <w:nsid w:val="5CF3172B"/>
    <w:multiLevelType w:val="multilevel"/>
    <w:tmpl w:val="5CF3172B"/>
    <w:lvl w:ilvl="0" w:tentative="0">
      <w:start w:val="1"/>
      <w:numFmt w:val="japaneseCounting"/>
      <w:lvlText w:val="%1、"/>
      <w:lvlJc w:val="left"/>
      <w:pPr>
        <w:ind w:left="580" w:hanging="5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9B1ED2"/>
    <w:multiLevelType w:val="multilevel"/>
    <w:tmpl w:val="5E9B1ED2"/>
    <w:lvl w:ilvl="0" w:tentative="0">
      <w:start w:val="5"/>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F5088E"/>
    <w:multiLevelType w:val="multilevel"/>
    <w:tmpl w:val="75F5088E"/>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1080"/>
        </w:tabs>
        <w:ind w:left="1080" w:hanging="72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2340"/>
        </w:tabs>
        <w:ind w:left="2340" w:hanging="1080"/>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2160"/>
        </w:tabs>
        <w:ind w:left="2160" w:hanging="2160"/>
      </w:pPr>
      <w:rPr>
        <w:rFonts w:hint="default"/>
      </w:rPr>
    </w:lvl>
    <w:lvl w:ilvl="8" w:tentative="0">
      <w:start w:val="1"/>
      <w:numFmt w:val="decimal"/>
      <w:isLgl/>
      <w:lvlText w:val="%1.%2.%3.%4.%5.%6.%7.%8.%9."/>
      <w:lvlJc w:val="left"/>
      <w:pPr>
        <w:tabs>
          <w:tab w:val="left" w:pos="2160"/>
        </w:tabs>
        <w:ind w:left="2160" w:hanging="2160"/>
      </w:pPr>
      <w:rPr>
        <w:rFonts w:hint="default"/>
      </w:rPr>
    </w:lvl>
  </w:abstractNum>
  <w:num w:numId="1">
    <w:abstractNumId w:val="3"/>
  </w:num>
  <w:num w:numId="2">
    <w:abstractNumId w:val="10"/>
  </w:num>
  <w:num w:numId="3">
    <w:abstractNumId w:val="11"/>
  </w:num>
  <w:num w:numId="4">
    <w:abstractNumId w:val="0"/>
  </w:num>
  <w:num w:numId="5">
    <w:abstractNumId w:val="9"/>
  </w:num>
  <w:num w:numId="6">
    <w:abstractNumId w:val="7"/>
  </w:num>
  <w:num w:numId="7">
    <w:abstractNumId w:val="2"/>
  </w:num>
  <w:num w:numId="8">
    <w:abstractNumId w:val="1"/>
  </w:num>
  <w:num w:numId="9">
    <w:abstractNumId w:val="4"/>
  </w:num>
  <w:num w:numId="10">
    <w:abstractNumId w:val="5"/>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94"/>
    <w:rsid w:val="00003E49"/>
    <w:rsid w:val="00003ED2"/>
    <w:rsid w:val="00021806"/>
    <w:rsid w:val="00021AAF"/>
    <w:rsid w:val="00046EB6"/>
    <w:rsid w:val="0005489D"/>
    <w:rsid w:val="000719B6"/>
    <w:rsid w:val="0008473F"/>
    <w:rsid w:val="000C7618"/>
    <w:rsid w:val="001561F6"/>
    <w:rsid w:val="00170BCB"/>
    <w:rsid w:val="00173C52"/>
    <w:rsid w:val="00192F50"/>
    <w:rsid w:val="00197576"/>
    <w:rsid w:val="001A5EBB"/>
    <w:rsid w:val="001D1111"/>
    <w:rsid w:val="001E6943"/>
    <w:rsid w:val="00262B23"/>
    <w:rsid w:val="002D0464"/>
    <w:rsid w:val="002D36E2"/>
    <w:rsid w:val="002D7542"/>
    <w:rsid w:val="002E6D31"/>
    <w:rsid w:val="002F7435"/>
    <w:rsid w:val="00313AC9"/>
    <w:rsid w:val="00387BCC"/>
    <w:rsid w:val="003B5BB3"/>
    <w:rsid w:val="00441783"/>
    <w:rsid w:val="004560A8"/>
    <w:rsid w:val="0046633C"/>
    <w:rsid w:val="00486C80"/>
    <w:rsid w:val="004B5167"/>
    <w:rsid w:val="004C37E1"/>
    <w:rsid w:val="00531CB2"/>
    <w:rsid w:val="0053334C"/>
    <w:rsid w:val="00597E35"/>
    <w:rsid w:val="005B3F58"/>
    <w:rsid w:val="005E0087"/>
    <w:rsid w:val="00605558"/>
    <w:rsid w:val="006426E5"/>
    <w:rsid w:val="006858B6"/>
    <w:rsid w:val="006D36D7"/>
    <w:rsid w:val="00710AB5"/>
    <w:rsid w:val="00736F75"/>
    <w:rsid w:val="00754F46"/>
    <w:rsid w:val="00774DF0"/>
    <w:rsid w:val="007C6D25"/>
    <w:rsid w:val="007D52F6"/>
    <w:rsid w:val="007F7880"/>
    <w:rsid w:val="00812819"/>
    <w:rsid w:val="00826895"/>
    <w:rsid w:val="00852B5E"/>
    <w:rsid w:val="008A2CB7"/>
    <w:rsid w:val="00905C9C"/>
    <w:rsid w:val="0091721F"/>
    <w:rsid w:val="009227C7"/>
    <w:rsid w:val="0094373B"/>
    <w:rsid w:val="00972C26"/>
    <w:rsid w:val="00A03D87"/>
    <w:rsid w:val="00A12F15"/>
    <w:rsid w:val="00A433BB"/>
    <w:rsid w:val="00A535CB"/>
    <w:rsid w:val="00AA05FD"/>
    <w:rsid w:val="00AC24F5"/>
    <w:rsid w:val="00AC4D54"/>
    <w:rsid w:val="00AD6BF1"/>
    <w:rsid w:val="00AD6C9A"/>
    <w:rsid w:val="00AE5BDA"/>
    <w:rsid w:val="00AF7894"/>
    <w:rsid w:val="00B0576E"/>
    <w:rsid w:val="00B34290"/>
    <w:rsid w:val="00B43954"/>
    <w:rsid w:val="00B96A9D"/>
    <w:rsid w:val="00BA50B4"/>
    <w:rsid w:val="00BA73FB"/>
    <w:rsid w:val="00C26EAE"/>
    <w:rsid w:val="00C80C56"/>
    <w:rsid w:val="00CB19A6"/>
    <w:rsid w:val="00CB7930"/>
    <w:rsid w:val="00CD76B6"/>
    <w:rsid w:val="00D06DE5"/>
    <w:rsid w:val="00D16D5E"/>
    <w:rsid w:val="00D22235"/>
    <w:rsid w:val="00D30637"/>
    <w:rsid w:val="00D74EE2"/>
    <w:rsid w:val="00D80483"/>
    <w:rsid w:val="00D8751D"/>
    <w:rsid w:val="00D9242B"/>
    <w:rsid w:val="00DC602C"/>
    <w:rsid w:val="00DF39A6"/>
    <w:rsid w:val="00E063E6"/>
    <w:rsid w:val="00E122F8"/>
    <w:rsid w:val="00E75367"/>
    <w:rsid w:val="00E84E02"/>
    <w:rsid w:val="00EB41BD"/>
    <w:rsid w:val="00EB5961"/>
    <w:rsid w:val="00EC00FA"/>
    <w:rsid w:val="00ED5DF6"/>
    <w:rsid w:val="00EE0597"/>
    <w:rsid w:val="00EF3A24"/>
    <w:rsid w:val="00F10203"/>
    <w:rsid w:val="00F44536"/>
    <w:rsid w:val="00F52EDB"/>
    <w:rsid w:val="00F84708"/>
    <w:rsid w:val="00FD2353"/>
    <w:rsid w:val="00FE3695"/>
    <w:rsid w:val="032360E6"/>
    <w:rsid w:val="07125530"/>
    <w:rsid w:val="0873438D"/>
    <w:rsid w:val="098379F2"/>
    <w:rsid w:val="0A5D2CD4"/>
    <w:rsid w:val="0AB07422"/>
    <w:rsid w:val="0ED10181"/>
    <w:rsid w:val="102E1F4F"/>
    <w:rsid w:val="1179157F"/>
    <w:rsid w:val="13EC3949"/>
    <w:rsid w:val="16103E14"/>
    <w:rsid w:val="1A134FE8"/>
    <w:rsid w:val="1A2F5A68"/>
    <w:rsid w:val="1A5771E9"/>
    <w:rsid w:val="1B026C35"/>
    <w:rsid w:val="1EAF4B33"/>
    <w:rsid w:val="1EF01F56"/>
    <w:rsid w:val="26E15841"/>
    <w:rsid w:val="27AC73F1"/>
    <w:rsid w:val="29C62875"/>
    <w:rsid w:val="2A8E6344"/>
    <w:rsid w:val="2AFA3E78"/>
    <w:rsid w:val="2BB243C2"/>
    <w:rsid w:val="2BE244CC"/>
    <w:rsid w:val="2C407DC6"/>
    <w:rsid w:val="2DC46D06"/>
    <w:rsid w:val="30C14E83"/>
    <w:rsid w:val="318B3FB5"/>
    <w:rsid w:val="346F722B"/>
    <w:rsid w:val="35B430A0"/>
    <w:rsid w:val="35DD2219"/>
    <w:rsid w:val="388D5A2C"/>
    <w:rsid w:val="390D165B"/>
    <w:rsid w:val="39C12F84"/>
    <w:rsid w:val="3A1318FA"/>
    <w:rsid w:val="3B6156E3"/>
    <w:rsid w:val="3BDD1FA1"/>
    <w:rsid w:val="3D720A01"/>
    <w:rsid w:val="3E6F1583"/>
    <w:rsid w:val="42490B53"/>
    <w:rsid w:val="43A65E40"/>
    <w:rsid w:val="44924BE6"/>
    <w:rsid w:val="44D40B76"/>
    <w:rsid w:val="453F2032"/>
    <w:rsid w:val="45C2576D"/>
    <w:rsid w:val="47C65C78"/>
    <w:rsid w:val="47C91EB7"/>
    <w:rsid w:val="49383750"/>
    <w:rsid w:val="4A1E5AC1"/>
    <w:rsid w:val="4A2E0BBF"/>
    <w:rsid w:val="4A3943CE"/>
    <w:rsid w:val="4ADD3DED"/>
    <w:rsid w:val="4BA32852"/>
    <w:rsid w:val="4D0047C0"/>
    <w:rsid w:val="4E35198B"/>
    <w:rsid w:val="4E8D7197"/>
    <w:rsid w:val="4F2A1ECF"/>
    <w:rsid w:val="4F3D751E"/>
    <w:rsid w:val="4F454080"/>
    <w:rsid w:val="4FA77606"/>
    <w:rsid w:val="53543447"/>
    <w:rsid w:val="571139B7"/>
    <w:rsid w:val="58565BB1"/>
    <w:rsid w:val="5FF075BF"/>
    <w:rsid w:val="60CF6AED"/>
    <w:rsid w:val="61002370"/>
    <w:rsid w:val="65FB073D"/>
    <w:rsid w:val="678B73C2"/>
    <w:rsid w:val="687C2948"/>
    <w:rsid w:val="6A5C437A"/>
    <w:rsid w:val="70CF5343"/>
    <w:rsid w:val="732307D9"/>
    <w:rsid w:val="76F542C1"/>
    <w:rsid w:val="781E5127"/>
    <w:rsid w:val="789F16DE"/>
    <w:rsid w:val="78B80740"/>
    <w:rsid w:val="78E8466B"/>
    <w:rsid w:val="79487060"/>
    <w:rsid w:val="7A7C07A6"/>
    <w:rsid w:val="7C2B0897"/>
    <w:rsid w:val="7CA57E98"/>
    <w:rsid w:val="7CC56DEF"/>
    <w:rsid w:val="7E395B17"/>
    <w:rsid w:val="7F856BBF"/>
    <w:rsid w:val="7FE9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9"/>
    <w:qFormat/>
    <w:uiPriority w:val="0"/>
    <w:pPr>
      <w:keepNext/>
      <w:keepLines/>
      <w:numPr>
        <w:ilvl w:val="2"/>
        <w:numId w:val="1"/>
      </w:numPr>
      <w:spacing w:line="416" w:lineRule="auto"/>
      <w:jc w:val="left"/>
      <w:outlineLvl w:val="2"/>
    </w:pPr>
    <w:rPr>
      <w:rFonts w:ascii="Times New Roman" w:hAnsi="Times New Roman" w:eastAsia="宋体" w:cs="Times New Roman"/>
      <w:b/>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32"/>
    <w:qFormat/>
    <w:uiPriority w:val="0"/>
    <w:pPr>
      <w:spacing w:line="500" w:lineRule="exact"/>
      <w:ind w:firstLine="560" w:firstLineChars="200"/>
    </w:pPr>
    <w:rPr>
      <w:rFonts w:ascii="Times New Roman" w:hAnsi="Times New Roman" w:eastAsia="宋体" w:cs="Times New Roman"/>
      <w:sz w:val="28"/>
      <w:szCs w:val="24"/>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Plain Text"/>
    <w:basedOn w:val="1"/>
    <w:link w:val="35"/>
    <w:qFormat/>
    <w:uiPriority w:val="0"/>
    <w:rPr>
      <w:rFonts w:ascii="宋体" w:hAnsi="Courier New" w:eastAsia="宋体" w:cs="Courier New"/>
      <w:szCs w:val="21"/>
    </w:rPr>
  </w:style>
  <w:style w:type="paragraph" w:styleId="7">
    <w:name w:val="Date"/>
    <w:basedOn w:val="1"/>
    <w:next w:val="1"/>
    <w:link w:val="37"/>
    <w:qFormat/>
    <w:uiPriority w:val="0"/>
    <w:rPr>
      <w:rFonts w:ascii="Times New Roman" w:hAnsi="Times New Roman" w:eastAsia="宋体" w:cs="Times New Roman"/>
      <w:sz w:val="24"/>
      <w:szCs w:val="24"/>
    </w:rPr>
  </w:style>
  <w:style w:type="paragraph" w:styleId="8">
    <w:name w:val="footer"/>
    <w:basedOn w:val="1"/>
    <w:link w:val="28"/>
    <w:unhideWhenUsed/>
    <w:qFormat/>
    <w:uiPriority w:val="0"/>
    <w:pPr>
      <w:tabs>
        <w:tab w:val="center" w:pos="4153"/>
        <w:tab w:val="right" w:pos="8306"/>
      </w:tabs>
      <w:snapToGrid w:val="0"/>
      <w:jc w:val="left"/>
    </w:pPr>
    <w:rPr>
      <w:sz w:val="18"/>
      <w:szCs w:val="18"/>
    </w:rPr>
  </w:style>
  <w:style w:type="paragraph" w:styleId="9">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Body Text Indent 3"/>
    <w:basedOn w:val="1"/>
    <w:link w:val="36"/>
    <w:unhideWhenUsed/>
    <w:qFormat/>
    <w:uiPriority w:val="99"/>
    <w:pPr>
      <w:spacing w:after="120"/>
      <w:ind w:left="420" w:leftChars="200"/>
    </w:pPr>
    <w:rPr>
      <w:sz w:val="16"/>
      <w:szCs w:val="16"/>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4">
    <w:name w:val="Normal (Web)"/>
    <w:basedOn w:val="1"/>
    <w:qFormat/>
    <w:uiPriority w:val="0"/>
    <w:pPr>
      <w:widowControl/>
      <w:spacing w:before="100" w:after="100"/>
      <w:jc w:val="left"/>
    </w:pPr>
    <w:rPr>
      <w:rFonts w:ascii="宋体" w:hAnsi="宋体" w:eastAsia="宋体" w:cs="Times New Roman"/>
      <w:kern w:val="0"/>
      <w:sz w:val="24"/>
      <w:szCs w:val="20"/>
    </w:rPr>
  </w:style>
  <w:style w:type="paragraph" w:styleId="15">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paragraph" w:customStyle="1" w:styleId="23">
    <w:name w:val="列出段落1"/>
    <w:basedOn w:val="1"/>
    <w:qFormat/>
    <w:uiPriority w:val="34"/>
    <w:pPr>
      <w:ind w:firstLine="420" w:firstLineChars="200"/>
    </w:pPr>
  </w:style>
  <w:style w:type="character" w:customStyle="1" w:styleId="24">
    <w:name w:val="标题 字符"/>
    <w:basedOn w:val="18"/>
    <w:link w:val="15"/>
    <w:qFormat/>
    <w:uiPriority w:val="10"/>
    <w:rPr>
      <w:rFonts w:eastAsia="宋体" w:asciiTheme="majorHAnsi" w:hAnsiTheme="majorHAnsi" w:cstheme="majorBidi"/>
      <w:b/>
      <w:bCs/>
      <w:sz w:val="32"/>
      <w:szCs w:val="32"/>
    </w:rPr>
  </w:style>
  <w:style w:type="character" w:customStyle="1" w:styleId="25">
    <w:name w:val="标题 1 字符"/>
    <w:basedOn w:val="18"/>
    <w:link w:val="2"/>
    <w:qFormat/>
    <w:uiPriority w:val="9"/>
    <w:rPr>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页眉 字符"/>
    <w:basedOn w:val="18"/>
    <w:link w:val="9"/>
    <w:qFormat/>
    <w:uiPriority w:val="99"/>
    <w:rPr>
      <w:sz w:val="18"/>
      <w:szCs w:val="18"/>
    </w:rPr>
  </w:style>
  <w:style w:type="character" w:customStyle="1" w:styleId="28">
    <w:name w:val="页脚 字符"/>
    <w:basedOn w:val="18"/>
    <w:link w:val="8"/>
    <w:qFormat/>
    <w:uiPriority w:val="99"/>
    <w:rPr>
      <w:sz w:val="18"/>
      <w:szCs w:val="18"/>
    </w:rPr>
  </w:style>
  <w:style w:type="character" w:customStyle="1" w:styleId="29">
    <w:name w:val="标题 3 字符"/>
    <w:basedOn w:val="18"/>
    <w:link w:val="3"/>
    <w:qFormat/>
    <w:uiPriority w:val="0"/>
    <w:rPr>
      <w:rFonts w:ascii="Times New Roman" w:hAnsi="Times New Roman" w:eastAsia="宋体" w:cs="Times New Roman"/>
      <w:b/>
      <w:sz w:val="28"/>
      <w:szCs w:val="32"/>
    </w:rPr>
  </w:style>
  <w:style w:type="paragraph" w:customStyle="1" w:styleId="30">
    <w:name w:val="样式 标题 3条 1 + 行距: 1.5 倍行距"/>
    <w:basedOn w:val="3"/>
    <w:next w:val="1"/>
    <w:qFormat/>
    <w:uiPriority w:val="0"/>
    <w:pPr>
      <w:spacing w:line="360" w:lineRule="auto"/>
    </w:pPr>
    <w:rPr>
      <w:rFonts w:cs="宋体"/>
      <w:szCs w:val="20"/>
    </w:rPr>
  </w:style>
  <w:style w:type="paragraph" w:customStyle="1" w:styleId="31">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正文文本缩进 字符"/>
    <w:basedOn w:val="18"/>
    <w:link w:val="4"/>
    <w:qFormat/>
    <w:uiPriority w:val="0"/>
    <w:rPr>
      <w:rFonts w:ascii="Times New Roman" w:hAnsi="Times New Roman" w:eastAsia="宋体" w:cs="Times New Roman"/>
      <w:sz w:val="28"/>
      <w:szCs w:val="24"/>
    </w:rPr>
  </w:style>
  <w:style w:type="character" w:customStyle="1" w:styleId="33">
    <w:name w:val="正文文本缩进 Char1"/>
    <w:basedOn w:val="18"/>
    <w:semiHidden/>
    <w:qFormat/>
    <w:uiPriority w:val="99"/>
  </w:style>
  <w:style w:type="character" w:customStyle="1" w:styleId="34">
    <w:name w:val="HTML 预设格式 字符"/>
    <w:basedOn w:val="18"/>
    <w:link w:val="13"/>
    <w:qFormat/>
    <w:uiPriority w:val="0"/>
    <w:rPr>
      <w:rFonts w:ascii="Arial" w:hAnsi="Arial" w:eastAsia="宋体" w:cs="Arial"/>
      <w:kern w:val="0"/>
      <w:szCs w:val="21"/>
    </w:rPr>
  </w:style>
  <w:style w:type="character" w:customStyle="1" w:styleId="35">
    <w:name w:val="纯文本 字符"/>
    <w:basedOn w:val="18"/>
    <w:link w:val="6"/>
    <w:qFormat/>
    <w:uiPriority w:val="0"/>
    <w:rPr>
      <w:rFonts w:ascii="宋体" w:hAnsi="Courier New" w:eastAsia="宋体" w:cs="Courier New"/>
      <w:szCs w:val="21"/>
    </w:rPr>
  </w:style>
  <w:style w:type="character" w:customStyle="1" w:styleId="36">
    <w:name w:val="正文文本缩进 3 字符"/>
    <w:basedOn w:val="18"/>
    <w:link w:val="11"/>
    <w:semiHidden/>
    <w:qFormat/>
    <w:uiPriority w:val="99"/>
    <w:rPr>
      <w:sz w:val="16"/>
      <w:szCs w:val="16"/>
    </w:rPr>
  </w:style>
  <w:style w:type="character" w:customStyle="1" w:styleId="37">
    <w:name w:val="日期 字符"/>
    <w:basedOn w:val="18"/>
    <w:link w:val="7"/>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BC159-C123-4E38-B9D2-054FB05E4C21}">
  <ds:schemaRefs/>
</ds:datastoreItem>
</file>

<file path=docProps/app.xml><?xml version="1.0" encoding="utf-8"?>
<Properties xmlns="http://schemas.openxmlformats.org/officeDocument/2006/extended-properties" xmlns:vt="http://schemas.openxmlformats.org/officeDocument/2006/docPropsVTypes">
  <Template>Normal</Template>
  <Pages>51</Pages>
  <Words>6244</Words>
  <Characters>35594</Characters>
  <Lines>296</Lines>
  <Paragraphs>83</Paragraphs>
  <TotalTime>31</TotalTime>
  <ScaleCrop>false</ScaleCrop>
  <LinksUpToDate>false</LinksUpToDate>
  <CharactersWithSpaces>41755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2017-01-07T07:12:00Z</dcterms:created>
  <dc:creator>李琦</dc:creator>
  <cp:lastModifiedBy>think</cp:lastModifiedBy>
  <dcterms:modified xsi:type="dcterms:W3CDTF">2020-06-19T05:58:09Z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